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4D40F2">
      <w:pPr>
        <w:spacing w:before="0" w:beforeAutospacing="0" w:after="0" w:afterAutospacing="0" w:line="276" w:lineRule="auto"/>
        <w:contextualSpacing/>
        <w:jc w:val="center"/>
        <w:rPr>
          <w:rFonts w:ascii="Times New Roman" w:hAnsi="Times New Roman" w:eastAsiaTheme="minorEastAsia"/>
          <w:b/>
          <w:sz w:val="28"/>
          <w:szCs w:val="28"/>
        </w:rPr>
      </w:pPr>
      <w:r>
        <w:rPr>
          <w:rFonts w:ascii="Times New Roman" w:hAnsi="Times New Roman" w:eastAsiaTheme="minorEastAsia"/>
          <w:b/>
          <w:bCs/>
          <w:sz w:val="32"/>
          <w:szCs w:val="32"/>
          <w:lang w:val="en-US" w:eastAsia="zh-CN"/>
        </w:rPr>
        <w:fldChar w:fldCharType="begin"/>
      </w:r>
      <w:r>
        <w:rPr>
          <w:rFonts w:ascii="Times New Roman" w:hAnsi="Times New Roman" w:eastAsiaTheme="minorEastAsia"/>
          <w:b/>
          <w:bCs/>
          <w:sz w:val="32"/>
          <w:szCs w:val="32"/>
          <w:lang w:val="en-US" w:eastAsia="zh-CN"/>
        </w:rPr>
        <w:instrText xml:space="preserve"> HYPERLINK "https://www.fond21veka.ru/contests/mlm7/" </w:instrText>
      </w:r>
      <w:r>
        <w:rPr>
          <w:rFonts w:ascii="Times New Roman" w:hAnsi="Times New Roman" w:eastAsiaTheme="minorEastAsia"/>
          <w:b/>
          <w:bCs/>
          <w:sz w:val="32"/>
          <w:szCs w:val="32"/>
          <w:lang w:val="en-US" w:eastAsia="zh-CN"/>
        </w:rPr>
        <w:fldChar w:fldCharType="separate"/>
      </w:r>
      <w:r>
        <w:rPr>
          <w:rFonts w:hint="default" w:ascii="Times New Roman" w:hAnsi="Times New Roman" w:eastAsiaTheme="minorEastAsia"/>
          <w:b/>
          <w:bCs/>
          <w:sz w:val="32"/>
          <w:szCs w:val="32"/>
          <w:lang w:val="en-US" w:eastAsia="zh-CN"/>
        </w:rPr>
        <w:t> VII Всероссийский конкурс «МОЕ ЛУЧШЕЕ МЕРОПРИЯТИЕ»</w:t>
      </w:r>
      <w:r>
        <w:rPr>
          <w:rFonts w:hint="default" w:ascii="Times New Roman" w:hAnsi="Times New Roman" w:eastAsiaTheme="minorEastAsia"/>
          <w:b/>
          <w:bCs/>
          <w:sz w:val="32"/>
          <w:szCs w:val="32"/>
          <w:lang w:val="en-US" w:eastAsia="zh-CN"/>
        </w:rPr>
        <w:fldChar w:fldCharType="end"/>
      </w:r>
    </w:p>
    <w:p w14:paraId="28E28175">
      <w:pPr>
        <w:spacing w:before="0" w:beforeAutospacing="0" w:after="0" w:afterAutospacing="0" w:line="276" w:lineRule="auto"/>
        <w:contextualSpacing/>
        <w:jc w:val="center"/>
        <w:rPr>
          <w:rFonts w:ascii="Times New Roman" w:hAnsi="Times New Roman" w:eastAsiaTheme="minorEastAsia"/>
          <w:b/>
          <w:sz w:val="28"/>
          <w:szCs w:val="28"/>
        </w:rPr>
      </w:pPr>
    </w:p>
    <w:p w14:paraId="1AFB5B5A">
      <w:pPr>
        <w:spacing w:before="0" w:beforeAutospacing="0" w:after="0" w:afterAutospacing="0" w:line="276" w:lineRule="auto"/>
        <w:contextualSpacing/>
        <w:jc w:val="center"/>
        <w:rPr>
          <w:rFonts w:ascii="Times New Roman" w:hAnsi="Times New Roman" w:eastAsiaTheme="minorEastAsia"/>
          <w:b/>
          <w:sz w:val="32"/>
          <w:szCs w:val="32"/>
        </w:rPr>
      </w:pPr>
      <w:r>
        <w:rPr>
          <w:rFonts w:ascii="Times New Roman" w:hAnsi="Times New Roman" w:eastAsiaTheme="minorEastAsia"/>
          <w:sz w:val="32"/>
          <w:szCs w:val="32"/>
          <w:lang w:val="ru-RU"/>
        </w:rPr>
        <w:t>Внеклассное</w:t>
      </w:r>
      <w:r>
        <w:rPr>
          <w:rFonts w:hint="default" w:ascii="Times New Roman" w:hAnsi="Times New Roman" w:eastAsiaTheme="minorEastAsia"/>
          <w:sz w:val="32"/>
          <w:szCs w:val="32"/>
          <w:lang w:val="ru-RU"/>
        </w:rPr>
        <w:t xml:space="preserve"> мероприятие</w:t>
      </w:r>
      <w:r>
        <w:rPr>
          <w:rFonts w:ascii="Times New Roman" w:hAnsi="Times New Roman" w:eastAsiaTheme="minorEastAsia"/>
          <w:sz w:val="32"/>
          <w:szCs w:val="32"/>
        </w:rPr>
        <w:br w:type="textWrapping"/>
      </w:r>
      <w:r>
        <w:rPr>
          <w:rFonts w:ascii="Times New Roman" w:hAnsi="Times New Roman" w:eastAsiaTheme="minorEastAsia"/>
          <w:b/>
          <w:sz w:val="32"/>
          <w:szCs w:val="32"/>
        </w:rPr>
        <w:t>Тема: «История посёлка Восточный»</w:t>
      </w:r>
    </w:p>
    <w:p w14:paraId="3B47CC00">
      <w:pPr>
        <w:spacing w:before="0" w:beforeAutospacing="0" w:after="200" w:afterAutospacing="0" w:line="276" w:lineRule="auto"/>
        <w:jc w:val="center"/>
        <w:rPr>
          <w:rFonts w:ascii="Times New Roman" w:hAnsi="Times New Roman" w:eastAsiaTheme="minorEastAsia"/>
          <w:sz w:val="28"/>
          <w:szCs w:val="28"/>
        </w:rPr>
      </w:pPr>
    </w:p>
    <w:p w14:paraId="35058C4E">
      <w:pPr>
        <w:spacing w:before="0" w:beforeAutospacing="0" w:after="200" w:afterAutospacing="0" w:line="276" w:lineRule="auto"/>
        <w:jc w:val="center"/>
        <w:rPr>
          <w:rFonts w:ascii="Times New Roman" w:hAnsi="Times New Roman" w:eastAsiaTheme="minorEastAsia"/>
          <w:sz w:val="28"/>
          <w:szCs w:val="28"/>
        </w:rPr>
      </w:pPr>
      <w:r>
        <w:rPr>
          <w:rFonts w:ascii="Times New Roman" w:hAnsi="Times New Roman" w:eastAsiaTheme="minorEastAsia"/>
          <w:sz w:val="28"/>
          <w:szCs w:val="28"/>
        </w:rPr>
        <w:drawing>
          <wp:inline distT="0" distB="0" distL="0" distR="0">
            <wp:extent cx="5327015" cy="3526790"/>
            <wp:effectExtent l="0" t="0" r="6985" b="16510"/>
            <wp:docPr id="1" name="Рисунок 6" descr="http://altlib.ru/wp-content/uploads/2020/06/Byiskiy3-1024x748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6" descr="http://altlib.ru/wp-content/uploads/2020/06/Byiskiy3-1024x74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27015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AEBD08">
      <w:pPr>
        <w:spacing w:before="0" w:beforeAutospacing="0" w:after="200" w:afterAutospacing="0" w:line="276" w:lineRule="auto"/>
        <w:jc w:val="both"/>
        <w:rPr>
          <w:rFonts w:ascii="Times New Roman" w:hAnsi="Times New Roman" w:eastAsiaTheme="minorEastAsia"/>
          <w:sz w:val="28"/>
          <w:szCs w:val="28"/>
        </w:rPr>
      </w:pPr>
    </w:p>
    <w:p w14:paraId="0EB28E2D">
      <w:pPr>
        <w:spacing w:before="0" w:beforeAutospacing="0" w:after="0" w:afterAutospacing="0" w:line="240" w:lineRule="auto"/>
        <w:jc w:val="right"/>
        <w:rPr>
          <w:rFonts w:ascii="Times New Roman" w:hAnsi="Times New Roman" w:eastAsiaTheme="minorEastAsia"/>
          <w:b/>
          <w:sz w:val="28"/>
          <w:szCs w:val="28"/>
        </w:rPr>
      </w:pPr>
      <w:r>
        <w:rPr>
          <w:rFonts w:ascii="Times New Roman" w:hAnsi="Times New Roman" w:eastAsiaTheme="minorEastAsia"/>
          <w:sz w:val="28"/>
          <w:szCs w:val="28"/>
        </w:rPr>
        <w:t>Выполнила :</w:t>
      </w:r>
      <w:r>
        <w:rPr>
          <w:rFonts w:hint="default" w:ascii="Times New Roman" w:hAnsi="Times New Roman" w:eastAsiaTheme="minorEastAsia"/>
          <w:sz w:val="28"/>
          <w:szCs w:val="28"/>
          <w:lang w:val="ru-RU"/>
        </w:rPr>
        <w:t xml:space="preserve"> </w:t>
      </w:r>
      <w:r>
        <w:rPr>
          <w:rFonts w:ascii="Times New Roman" w:hAnsi="Times New Roman" w:eastAsiaTheme="minorEastAsia"/>
          <w:b/>
          <w:sz w:val="28"/>
          <w:szCs w:val="28"/>
        </w:rPr>
        <w:t>Попова Тамара Александровна,</w:t>
      </w:r>
    </w:p>
    <w:p w14:paraId="04E6473A">
      <w:pPr>
        <w:spacing w:before="0" w:beforeAutospacing="0" w:after="0" w:afterAutospacing="0" w:line="276" w:lineRule="auto"/>
        <w:ind w:firstLine="567"/>
        <w:contextualSpacing/>
        <w:jc w:val="right"/>
        <w:rPr>
          <w:rFonts w:ascii="Times New Roman" w:hAnsi="Times New Roman" w:eastAsiaTheme="minorEastAsia"/>
          <w:bCs/>
          <w:sz w:val="28"/>
          <w:szCs w:val="28"/>
        </w:rPr>
      </w:pPr>
      <w:r>
        <w:rPr>
          <w:rFonts w:ascii="Times New Roman" w:hAnsi="Times New Roman" w:eastAsiaTheme="minorEastAsia"/>
          <w:b/>
          <w:sz w:val="28"/>
          <w:szCs w:val="28"/>
        </w:rPr>
        <w:t xml:space="preserve">                                             учитель географии</w:t>
      </w:r>
      <w:r>
        <w:rPr>
          <w:rFonts w:hint="default" w:ascii="Times New Roman" w:hAnsi="Times New Roman" w:eastAsiaTheme="minorEastAsia"/>
          <w:b/>
          <w:sz w:val="28"/>
          <w:szCs w:val="28"/>
          <w:lang w:val="ru-RU"/>
        </w:rPr>
        <w:t xml:space="preserve">, </w:t>
      </w:r>
      <w:r>
        <w:rPr>
          <w:rFonts w:hint="default" w:ascii="Times New Roman" w:hAnsi="Times New Roman" w:eastAsiaTheme="minorEastAsia"/>
          <w:b w:val="0"/>
          <w:bCs/>
          <w:sz w:val="28"/>
          <w:szCs w:val="28"/>
          <w:lang w:val="ru-RU"/>
        </w:rPr>
        <w:t>ф</w:t>
      </w:r>
      <w:r>
        <w:rPr>
          <w:rFonts w:ascii="Times New Roman" w:hAnsi="Times New Roman" w:eastAsiaTheme="minorEastAsia"/>
          <w:bCs/>
          <w:sz w:val="28"/>
          <w:szCs w:val="28"/>
        </w:rPr>
        <w:t>илиал №2 МБОУ «Первомайская средняя общеобразовательная школа»</w:t>
      </w:r>
    </w:p>
    <w:p w14:paraId="2FEF873F">
      <w:pPr>
        <w:spacing w:before="0" w:beforeAutospacing="0" w:after="0" w:afterAutospacing="0" w:line="276" w:lineRule="auto"/>
        <w:ind w:firstLine="567"/>
        <w:contextualSpacing/>
        <w:jc w:val="right"/>
        <w:rPr>
          <w:rFonts w:ascii="Times New Roman" w:hAnsi="Times New Roman" w:eastAsiaTheme="minorEastAsia"/>
          <w:bCs/>
          <w:sz w:val="28"/>
          <w:szCs w:val="28"/>
        </w:rPr>
      </w:pPr>
      <w:r>
        <w:rPr>
          <w:rFonts w:ascii="Times New Roman" w:hAnsi="Times New Roman" w:eastAsiaTheme="minorEastAsia"/>
          <w:bCs/>
          <w:sz w:val="28"/>
          <w:szCs w:val="28"/>
        </w:rPr>
        <w:t>Бийского района Алтайского края</w:t>
      </w:r>
    </w:p>
    <w:p w14:paraId="5E5EAD17">
      <w:pPr>
        <w:spacing w:before="0" w:beforeAutospacing="0" w:after="0" w:afterAutospacing="0" w:line="240" w:lineRule="auto"/>
        <w:jc w:val="right"/>
        <w:rPr>
          <w:rFonts w:ascii="Times New Roman" w:hAnsi="Times New Roman" w:eastAsiaTheme="minorEastAsia"/>
          <w:b/>
          <w:sz w:val="28"/>
          <w:szCs w:val="28"/>
        </w:rPr>
      </w:pPr>
    </w:p>
    <w:p w14:paraId="1AFB2F8B">
      <w:pPr>
        <w:spacing w:before="0" w:beforeAutospacing="0" w:after="0" w:afterAutospacing="0" w:line="276" w:lineRule="auto"/>
        <w:jc w:val="right"/>
        <w:rPr>
          <w:rFonts w:ascii="Times New Roman" w:hAnsi="Times New Roman" w:eastAsiaTheme="minorEastAsia"/>
          <w:color w:val="4F6228" w:themeColor="accent3" w:themeShade="80"/>
          <w:sz w:val="28"/>
          <w:szCs w:val="28"/>
        </w:rPr>
      </w:pPr>
    </w:p>
    <w:p w14:paraId="66FB4368">
      <w:pPr>
        <w:spacing w:before="0" w:beforeAutospacing="0" w:after="200" w:afterAutospacing="0" w:line="276" w:lineRule="auto"/>
        <w:jc w:val="both"/>
        <w:rPr>
          <w:rFonts w:ascii="Times New Roman" w:hAnsi="Times New Roman" w:eastAsiaTheme="minorEastAsia"/>
          <w:sz w:val="28"/>
          <w:szCs w:val="28"/>
        </w:rPr>
      </w:pPr>
    </w:p>
    <w:p w14:paraId="7DC17173">
      <w:pPr>
        <w:spacing w:before="0" w:beforeAutospacing="0" w:after="200" w:afterAutospacing="0" w:line="276" w:lineRule="auto"/>
        <w:jc w:val="both"/>
        <w:rPr>
          <w:rFonts w:ascii="Times New Roman" w:hAnsi="Times New Roman" w:eastAsiaTheme="minorEastAsia"/>
          <w:sz w:val="28"/>
          <w:szCs w:val="28"/>
        </w:rPr>
      </w:pPr>
    </w:p>
    <w:p w14:paraId="24A6DFEE">
      <w:pPr>
        <w:spacing w:before="0" w:beforeAutospacing="0" w:after="200" w:afterAutospacing="0" w:line="276" w:lineRule="auto"/>
        <w:jc w:val="both"/>
        <w:rPr>
          <w:rFonts w:ascii="Times New Roman" w:hAnsi="Times New Roman" w:eastAsiaTheme="minorEastAsia"/>
          <w:sz w:val="28"/>
          <w:szCs w:val="28"/>
        </w:rPr>
      </w:pPr>
    </w:p>
    <w:p w14:paraId="1DB11D92">
      <w:pPr>
        <w:spacing w:before="0" w:beforeAutospacing="0" w:after="200" w:afterAutospacing="0" w:line="276" w:lineRule="auto"/>
        <w:jc w:val="both"/>
        <w:rPr>
          <w:rFonts w:ascii="Times New Roman" w:hAnsi="Times New Roman" w:eastAsiaTheme="minorEastAsia"/>
          <w:sz w:val="28"/>
          <w:szCs w:val="28"/>
        </w:rPr>
      </w:pPr>
    </w:p>
    <w:p w14:paraId="7E05D36A">
      <w:pPr>
        <w:spacing w:before="0" w:beforeAutospacing="0" w:after="200" w:afterAutospacing="0" w:line="276" w:lineRule="auto"/>
        <w:jc w:val="center"/>
        <w:rPr>
          <w:rFonts w:hint="default" w:ascii="Times New Roman" w:hAnsi="Times New Roman" w:eastAsiaTheme="minorEastAsia"/>
          <w:sz w:val="28"/>
          <w:szCs w:val="28"/>
          <w:lang w:val="ru-RU"/>
        </w:rPr>
      </w:pPr>
      <w:r>
        <w:rPr>
          <w:rFonts w:ascii="Times New Roman" w:hAnsi="Times New Roman" w:eastAsiaTheme="minorEastAsia"/>
          <w:sz w:val="28"/>
          <w:szCs w:val="28"/>
        </w:rPr>
        <w:t>п. Восточный,202</w:t>
      </w:r>
      <w:r>
        <w:rPr>
          <w:rFonts w:hint="default" w:ascii="Times New Roman" w:hAnsi="Times New Roman" w:eastAsiaTheme="minorEastAsia"/>
          <w:sz w:val="28"/>
          <w:szCs w:val="28"/>
          <w:lang w:val="ru-RU"/>
        </w:rPr>
        <w:t>5</w:t>
      </w:r>
    </w:p>
    <w:p w14:paraId="44281F06">
      <w:pPr>
        <w:spacing w:before="0" w:beforeAutospacing="0" w:after="200" w:afterAutospacing="0" w:line="276" w:lineRule="auto"/>
        <w:jc w:val="center"/>
        <w:rPr>
          <w:rFonts w:ascii="Times New Roman" w:hAnsi="Times New Roman" w:eastAsiaTheme="minorEastAsia"/>
          <w:sz w:val="28"/>
          <w:szCs w:val="28"/>
        </w:rPr>
      </w:pPr>
    </w:p>
    <w:p w14:paraId="42462F5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Методическое обоснование :</w:t>
      </w:r>
    </w:p>
    <w:tbl>
      <w:tblPr>
        <w:tblStyle w:val="4"/>
        <w:tblpPr w:leftFromText="180" w:rightFromText="180" w:vertAnchor="text" w:horzAnchor="page" w:tblpX="1215" w:tblpY="676"/>
        <w:tblOverlap w:val="never"/>
        <w:tblW w:w="10375" w:type="dxa"/>
        <w:tblInd w:w="0" w:type="dxa"/>
        <w:shd w:val="clear" w:color="auto" w:fill="FFFFFF"/>
        <w:tblLayout w:type="autofit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420"/>
        <w:gridCol w:w="2429"/>
        <w:gridCol w:w="7526"/>
      </w:tblGrid>
      <w:tr w14:paraId="7E765689">
        <w:tblPrEx>
          <w:shd w:val="clear" w:color="auto" w:fill="FFFFFF"/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1313" w:hRule="atLeast"/>
        </w:trPr>
        <w:tc>
          <w:tcPr>
            <w:tcW w:w="380" w:type="dxa"/>
            <w:tcBorders>
              <w:top w:val="single" w:color="000000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0F07395D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433" w:type="dxa"/>
            <w:tcBorders>
              <w:top w:val="single" w:color="000000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0B98FB04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en-US"/>
              </w:rPr>
              <w:t>Учитель</w:t>
            </w:r>
          </w:p>
        </w:tc>
        <w:tc>
          <w:tcPr>
            <w:tcW w:w="7562" w:type="dxa"/>
            <w:tcBorders>
              <w:top w:val="single" w:color="000000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1BBD64C9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8"/>
                <w:szCs w:val="28"/>
              </w:rPr>
              <w:t>Попова Тамара Александровна</w:t>
            </w:r>
          </w:p>
          <w:p w14:paraId="5929F964">
            <w:pPr>
              <w:spacing w:before="0" w:beforeAutospacing="0" w:after="120" w:afterAutospacing="0" w:line="240" w:lineRule="auto"/>
              <w:rPr>
                <w:rFonts w:hint="default"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Учитель географии, биологии, истории, обществознания</w:t>
            </w:r>
            <w:r>
              <w:rPr>
                <w:rFonts w:hint="default"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.</w:t>
            </w:r>
          </w:p>
          <w:p w14:paraId="2B4C1C32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Филиал  №2 МБОУ «Первомайская СОШ»,</w:t>
            </w:r>
            <w:r>
              <w:rPr>
                <w:rFonts w:hint="default" w:ascii="Times New Roman" w:hAnsi="Times New Roman" w:eastAsia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п. Восточный, Бийский район, Алтайский край</w:t>
            </w:r>
          </w:p>
        </w:tc>
      </w:tr>
      <w:tr w14:paraId="3B4E6EA9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775" w:hRule="atLeast"/>
        </w:trPr>
        <w:tc>
          <w:tcPr>
            <w:tcW w:w="3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0CFB90B6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63DDD98B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Формы проведения</w:t>
            </w:r>
          </w:p>
        </w:tc>
        <w:tc>
          <w:tcPr>
            <w:tcW w:w="756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0CB13C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Внеклассное мероприятие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классный час, факультативное занятие,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</w:tr>
      <w:tr w14:paraId="37CAC34F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386" w:hRule="atLeast"/>
        </w:trPr>
        <w:tc>
          <w:tcPr>
            <w:tcW w:w="3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38FDBCB6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000AC92B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en-US"/>
              </w:rPr>
              <w:t>Класс</w:t>
            </w:r>
          </w:p>
        </w:tc>
        <w:tc>
          <w:tcPr>
            <w:tcW w:w="756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0D4E328B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en-US"/>
              </w:rPr>
              <w:t>5-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9</w:t>
            </w:r>
          </w:p>
        </w:tc>
      </w:tr>
      <w:tr w14:paraId="0AA47E2D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445" w:hRule="atLeast"/>
        </w:trPr>
        <w:tc>
          <w:tcPr>
            <w:tcW w:w="3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1B758E14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15A92EE0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en-US"/>
              </w:rPr>
              <w:t>Тема</w:t>
            </w:r>
          </w:p>
        </w:tc>
        <w:tc>
          <w:tcPr>
            <w:tcW w:w="756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0D425367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«История посёлка Восточный»</w:t>
            </w:r>
          </w:p>
        </w:tc>
      </w:tr>
      <w:tr w14:paraId="426642F3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698" w:hRule="atLeast"/>
        </w:trPr>
        <w:tc>
          <w:tcPr>
            <w:tcW w:w="3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6955AA85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4D5B9F68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Возможные виды проведения занятий</w:t>
            </w:r>
          </w:p>
        </w:tc>
        <w:tc>
          <w:tcPr>
            <w:tcW w:w="756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25C58F37">
            <w:pPr>
              <w:spacing w:before="0" w:beforeAutospacing="0" w:after="120" w:afterAutospacing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Экскурсия, викторина с использованием ИКТ- презентации</w:t>
            </w:r>
          </w:p>
        </w:tc>
      </w:tr>
      <w:tr w14:paraId="1268683E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372" w:hRule="atLeast"/>
        </w:trPr>
        <w:tc>
          <w:tcPr>
            <w:tcW w:w="3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10832237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6ED43B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Формы работы</w:t>
            </w:r>
          </w:p>
        </w:tc>
        <w:tc>
          <w:tcPr>
            <w:tcW w:w="756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669403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Фронтальная, коллективная</w:t>
            </w:r>
          </w:p>
        </w:tc>
      </w:tr>
      <w:tr w14:paraId="0DA1763F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600" w:hRule="atLeast"/>
        </w:trPr>
        <w:tc>
          <w:tcPr>
            <w:tcW w:w="3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148D9922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63DAE2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Межпредметные связи </w:t>
            </w:r>
          </w:p>
        </w:tc>
        <w:tc>
          <w:tcPr>
            <w:tcW w:w="756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33A333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История, краеведение</w:t>
            </w:r>
          </w:p>
        </w:tc>
      </w:tr>
      <w:tr w14:paraId="1CD19C7C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3191" w:hRule="atLeast"/>
        </w:trPr>
        <w:tc>
          <w:tcPr>
            <w:tcW w:w="3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2E2798A0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197049B3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en-US"/>
              </w:rPr>
              <w:t>Актуальность</w:t>
            </w:r>
          </w:p>
        </w:tc>
        <w:tc>
          <w:tcPr>
            <w:tcW w:w="756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035C604D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Воспитание гармонично развитой личности, патриота своей страны не может происходить без изучения истории своего края, своей малой родины. </w:t>
            </w:r>
          </w:p>
          <w:p w14:paraId="0888EA5D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Введение в содержание мероприятия этого аспекта позволяет усилить практическую направленность преподавания истории, формировать у обучающихся познавательный интерес к историческим наукам, воспитывает такие качества личности, как инициативность, уважительное отношение к духовно-нравственным традициям Отечества, гордость за славное прошлое своей страны, принадлежность к её корням, за героизм соотечественников, проявленный на протяжении всей многовековой её истории.</w:t>
            </w:r>
          </w:p>
        </w:tc>
      </w:tr>
      <w:tr w14:paraId="1744120D">
        <w:tblPrEx>
          <w:shd w:val="clear" w:color="auto" w:fill="FFFFFF"/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427" w:hRule="atLeast"/>
        </w:trPr>
        <w:tc>
          <w:tcPr>
            <w:tcW w:w="3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7C492B87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6A4DD705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Цель и задачи мероприятия</w:t>
            </w:r>
          </w:p>
        </w:tc>
        <w:tc>
          <w:tcPr>
            <w:tcW w:w="756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144B0B56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8"/>
                <w:szCs w:val="28"/>
              </w:rPr>
              <w:t>Цель: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привлечь внимание к изучению истории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своей малой родины - посёлка Восточный.</w:t>
            </w:r>
          </w:p>
          <w:p w14:paraId="5CAA5E8E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Задачи:</w:t>
            </w:r>
            <w:r>
              <w:rPr>
                <w:rFonts w:hint="default" w:ascii="Times New Roman" w:hAnsi="Times New Roman"/>
                <w:b/>
                <w:sz w:val="28"/>
                <w:szCs w:val="28"/>
                <w:lang w:val="ru-RU"/>
              </w:rPr>
              <w:t xml:space="preserve"> о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бразовательные - </w:t>
            </w:r>
            <w:r>
              <w:rPr>
                <w:rFonts w:ascii="Times New Roman" w:hAnsi="Times New Roman"/>
                <w:sz w:val="28"/>
                <w:szCs w:val="28"/>
              </w:rPr>
              <w:t>узнать об истории возникновения посёлка.</w:t>
            </w:r>
          </w:p>
          <w:p w14:paraId="633F71CF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b w:val="0"/>
                <w:bCs/>
                <w:i w:val="0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Развивающая</w:t>
            </w:r>
            <w:r>
              <w:rPr>
                <w:rFonts w:hint="default" w:ascii="Times New Roman" w:hAnsi="Times New Roman"/>
                <w:b/>
                <w:i/>
                <w:sz w:val="28"/>
                <w:szCs w:val="28"/>
                <w:lang w:val="ru-RU"/>
              </w:rPr>
              <w:t xml:space="preserve">: </w:t>
            </w:r>
            <w:r>
              <w:rPr>
                <w:rFonts w:hint="default" w:ascii="Times New Roman" w:hAnsi="Times New Roman"/>
                <w:b w:val="0"/>
                <w:bCs/>
                <w:i w:val="0"/>
                <w:iCs/>
                <w:sz w:val="28"/>
                <w:szCs w:val="28"/>
                <w:lang w:val="ru-RU"/>
              </w:rPr>
              <w:t>С</w:t>
            </w:r>
            <w:r>
              <w:rPr>
                <w:rFonts w:ascii="Times New Roman" w:hAnsi="Times New Roman"/>
                <w:b w:val="0"/>
                <w:bCs/>
                <w:i w:val="0"/>
                <w:iCs/>
                <w:sz w:val="28"/>
                <w:szCs w:val="28"/>
              </w:rPr>
              <w:t>пособствовать формированию навыков активного мышления, сопоставления, сравнения, анализа при работе с историческими фактами, рукописями, рисунками, фотографиями. Развивать наблюдательность, умение работать в коллективе, аргументировано объяснять представленные факты.</w:t>
            </w:r>
          </w:p>
          <w:p w14:paraId="25924605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Воспитательная</w:t>
            </w:r>
            <w:r>
              <w:rPr>
                <w:rFonts w:hint="default" w:ascii="Times New Roman" w:hAnsi="Times New Roman"/>
                <w:b/>
                <w:i/>
                <w:sz w:val="28"/>
                <w:szCs w:val="28"/>
                <w:lang w:val="ru-RU"/>
              </w:rPr>
              <w:t xml:space="preserve">: </w:t>
            </w:r>
            <w:r>
              <w:rPr>
                <w:rFonts w:hint="default" w:ascii="Times New Roman" w:hAnsi="Times New Roman"/>
                <w:b w:val="0"/>
                <w:bCs/>
                <w:i w:val="0"/>
                <w:iCs/>
                <w:sz w:val="28"/>
                <w:szCs w:val="28"/>
                <w:lang w:val="ru-RU"/>
              </w:rPr>
              <w:t>С</w:t>
            </w:r>
            <w:r>
              <w:rPr>
                <w:rFonts w:ascii="Times New Roman" w:hAnsi="Times New Roman"/>
                <w:b w:val="0"/>
                <w:bCs/>
                <w:i w:val="0"/>
                <w:iCs/>
                <w:sz w:val="28"/>
                <w:szCs w:val="28"/>
              </w:rPr>
              <w:t>пос</w:t>
            </w:r>
            <w:r>
              <w:rPr>
                <w:rFonts w:ascii="Times New Roman" w:hAnsi="Times New Roman"/>
                <w:sz w:val="28"/>
                <w:szCs w:val="28"/>
              </w:rPr>
              <w:t>обствовать формированию гражданской позиции, патриотизма, через раскрытие истории становления и развития п. Восточный.</w:t>
            </w:r>
          </w:p>
        </w:tc>
      </w:tr>
      <w:tr w14:paraId="023B55CF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6936" w:hRule="atLeast"/>
        </w:trPr>
        <w:tc>
          <w:tcPr>
            <w:tcW w:w="3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3DEF1306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5770AB73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en-US"/>
              </w:rPr>
              <w:t>Формируемые УУД:</w:t>
            </w:r>
          </w:p>
        </w:tc>
        <w:tc>
          <w:tcPr>
            <w:tcW w:w="756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52146073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8"/>
                <w:szCs w:val="28"/>
              </w:rPr>
              <w:t>1. Личностные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 (на основании примерной программы воспитания)</w:t>
            </w:r>
            <w:r>
              <w:rPr>
                <w:rFonts w:hint="default"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: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ражданское воспитание - готовность к конструктивной совместной деятельности при выполнении исследований и проектов, стремление к взаимопониманию и взаимопомощи;</w:t>
            </w:r>
          </w:p>
          <w:p w14:paraId="6CF679F9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-формирование культуры здоровья: сформированность навыка рефлексии, управление собственным эмоциональным состоянием.</w:t>
            </w:r>
          </w:p>
          <w:p w14:paraId="13F61056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8"/>
                <w:szCs w:val="28"/>
              </w:rPr>
              <w:t>2.Предметные</w:t>
            </w:r>
            <w:r>
              <w:rPr>
                <w:rFonts w:hint="default" w:ascii="Times New Roman" w:hAnsi="Times New Roman" w:eastAsia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: </w:t>
            </w:r>
            <w:r>
              <w:rPr>
                <w:rFonts w:hint="default" w:ascii="Times New Roman" w:hAnsi="Times New Roman" w:eastAsia="Times New Roman"/>
                <w:b w:val="0"/>
                <w:bCs w:val="0"/>
                <w:color w:val="000000"/>
                <w:sz w:val="28"/>
                <w:szCs w:val="28"/>
                <w:lang w:val="ru-RU"/>
              </w:rPr>
              <w:t>П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иобретение опыта использования методов исторической науки и проведения несложных исторических исследований, формирование способности выбирать целевые и смысловые установки в своих действиях и поступках.</w:t>
            </w:r>
          </w:p>
          <w:p w14:paraId="6CB901B5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8"/>
                <w:szCs w:val="28"/>
              </w:rPr>
              <w:t>3.Регулятивные</w:t>
            </w:r>
            <w:r>
              <w:rPr>
                <w:rFonts w:hint="default" w:ascii="Times New Roman" w:hAnsi="Times New Roman" w:eastAsia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: </w:t>
            </w:r>
            <w:r>
              <w:rPr>
                <w:rFonts w:hint="default" w:ascii="Times New Roman" w:hAnsi="Times New Roman" w:eastAsia="Times New Roman"/>
                <w:b w:val="0"/>
                <w:bCs w:val="0"/>
                <w:color w:val="000000"/>
                <w:sz w:val="28"/>
                <w:szCs w:val="28"/>
                <w:lang w:val="ru-RU"/>
              </w:rPr>
              <w:t>У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ение самостоятельно определять цели обучения, ставить и формулировать новые задачи в познавательной деятельности, развивать мотивы и интересы своей познавательной деятельности.</w:t>
            </w:r>
          </w:p>
          <w:p w14:paraId="6D25730C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8"/>
                <w:szCs w:val="28"/>
              </w:rPr>
              <w:t>4.Познавательные</w:t>
            </w:r>
            <w:r>
              <w:rPr>
                <w:rFonts w:hint="default" w:ascii="Times New Roman" w:hAnsi="Times New Roman" w:eastAsia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: </w:t>
            </w:r>
            <w:r>
              <w:rPr>
                <w:rFonts w:hint="default" w:ascii="Times New Roman" w:hAnsi="Times New Roman" w:eastAsia="Times New Roman"/>
                <w:b w:val="0"/>
                <w:bCs w:val="0"/>
                <w:color w:val="000000"/>
                <w:sz w:val="28"/>
                <w:szCs w:val="28"/>
                <w:lang w:val="ru-RU"/>
              </w:rPr>
              <w:t>У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/>
                <w:sz w:val="28"/>
                <w:szCs w:val="28"/>
              </w:rPr>
              <w:t>мен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ие определять понятия, создавать обобщения, устанавливать причинно-следственные связи, строить логическое рассуждение, умозаключение и делать выводы.</w:t>
            </w:r>
          </w:p>
          <w:p w14:paraId="653E0EB5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8"/>
                <w:szCs w:val="28"/>
              </w:rPr>
              <w:t>5.Коммуникативные</w:t>
            </w:r>
            <w:r>
              <w:rPr>
                <w:rFonts w:hint="default" w:ascii="Times New Roman" w:hAnsi="Times New Roman" w:eastAsia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: </w:t>
            </w:r>
            <w:r>
              <w:rPr>
                <w:rFonts w:hint="default" w:ascii="Times New Roman" w:hAnsi="Times New Roman" w:eastAsia="Times New Roman"/>
                <w:b w:val="0"/>
                <w:bCs w:val="0"/>
                <w:color w:val="000000"/>
                <w:sz w:val="28"/>
                <w:szCs w:val="28"/>
                <w:lang w:val="ru-RU"/>
              </w:rPr>
              <w:t>У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ение организовывать учебное сотрудничество и совместную деятельность с педагогом и сверстниками, работать индивидуально и в группе,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мнение.</w:t>
            </w:r>
          </w:p>
        </w:tc>
      </w:tr>
      <w:tr w14:paraId="03C940B6">
        <w:tblPrEx>
          <w:shd w:val="clear" w:color="auto" w:fill="FFFFFF"/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757" w:hRule="atLeast"/>
        </w:trPr>
        <w:tc>
          <w:tcPr>
            <w:tcW w:w="3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598927B9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021DEDA1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Методы работы</w:t>
            </w:r>
          </w:p>
        </w:tc>
        <w:tc>
          <w:tcPr>
            <w:tcW w:w="756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7FA54DC5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Словесный, наглядный, практический, проблемный, частично-поисковый, индуктивный, объяснительно</w:t>
            </w:r>
            <w:r>
              <w:rPr>
                <w:rFonts w:hint="default" w:ascii="Times New Roman" w:hAnsi="Times New Roman" w:eastAsia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-иллюстративный.</w:t>
            </w:r>
          </w:p>
        </w:tc>
      </w:tr>
      <w:tr w14:paraId="4B3DDC9C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885" w:hRule="atLeast"/>
        </w:trPr>
        <w:tc>
          <w:tcPr>
            <w:tcW w:w="3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33356242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5F3EBDA6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en-US"/>
              </w:rPr>
              <w:t>Применяемые образовательные технологи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756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293D9A10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Информационно</w:t>
            </w:r>
            <w:r>
              <w:rPr>
                <w:rFonts w:hint="default" w:ascii="Times New Roman" w:hAnsi="Times New Roman" w:eastAsia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-</w:t>
            </w:r>
            <w:r>
              <w:rPr>
                <w:rFonts w:hint="default" w:ascii="Times New Roman" w:hAnsi="Times New Roman" w:eastAsia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коммуникативная технология, технология проблемного обучения, технология обучения в сотрудничестве.</w:t>
            </w:r>
          </w:p>
        </w:tc>
      </w:tr>
      <w:tr w14:paraId="13392F61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885" w:hRule="atLeast"/>
        </w:trPr>
        <w:tc>
          <w:tcPr>
            <w:tcW w:w="3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6B98C342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1234E0DC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Оборудование</w:t>
            </w:r>
          </w:p>
        </w:tc>
        <w:tc>
          <w:tcPr>
            <w:tcW w:w="756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44A8A672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Экспонаты музейного уголка,  компьютер, проектор, экран,  карточки с вопросами, «чёрный ящик», чугунок, скалка, глиняный горшок, утюг, занавески  на окна,</w:t>
            </w:r>
            <w:r>
              <w:rPr>
                <w:rFonts w:hint="default" w:ascii="Times New Roman" w:hAnsi="Times New Roman" w:eastAsia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жетоны( звёздочки).</w:t>
            </w:r>
          </w:p>
        </w:tc>
      </w:tr>
      <w:tr w14:paraId="1928141B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384" w:hRule="atLeast"/>
        </w:trPr>
        <w:tc>
          <w:tcPr>
            <w:tcW w:w="3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6C5224A6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6F42777F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Методы мотивации</w:t>
            </w:r>
          </w:p>
        </w:tc>
        <w:tc>
          <w:tcPr>
            <w:tcW w:w="756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5D80E5B7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Словесное  поощрение, соревновательный элемент</w:t>
            </w:r>
          </w:p>
        </w:tc>
      </w:tr>
      <w:tr w14:paraId="5AB8C1C3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463" w:hRule="atLeast"/>
        </w:trPr>
        <w:tc>
          <w:tcPr>
            <w:tcW w:w="3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4F3681F0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38DC735E">
            <w:pPr>
              <w:spacing w:line="360" w:lineRule="auto"/>
              <w:rPr>
                <w:rFonts w:ascii="Times New Roman" w:hAnsi="Times New Roman" w:eastAsia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ИКТ-составляющая </w:t>
            </w:r>
          </w:p>
        </w:tc>
        <w:tc>
          <w:tcPr>
            <w:tcW w:w="756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4C777378">
            <w:pPr>
              <w:spacing w:line="36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ИКТ- презентация</w:t>
            </w:r>
          </w:p>
        </w:tc>
      </w:tr>
      <w:tr w14:paraId="5BB8AFA7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1003" w:hRule="atLeast"/>
        </w:trPr>
        <w:tc>
          <w:tcPr>
            <w:tcW w:w="3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5C53156E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281D60C0">
            <w:pPr>
              <w:spacing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Информационные источники</w:t>
            </w:r>
          </w:p>
        </w:tc>
        <w:tc>
          <w:tcPr>
            <w:tcW w:w="756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61A1EF2F">
            <w:pPr>
              <w:spacing w:before="0" w:beforeAutospacing="0" w:after="0" w:afterAutospacing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"https://kartarf.ru/poselki/vostochnyy-17-"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  <w:t>1.Википедия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  <w:fldChar w:fldCharType="end"/>
            </w:r>
            <w:r>
              <w:fldChar w:fldCharType="begin"/>
            </w:r>
            <w:r>
              <w:instrText xml:space="preserve"> HYPERLINK "https://ru.wikipedia.org/wiki/%D0%92%D0%BE%D1%81%D1%82%D0%BE%D1%87%D0%BD%D1%8B%D0%B9_(%D0%91%D0%B8%D0%B9%D1%81%D0%BA%D0%B8%D0%B9_%D1%80%D0%B0%D0%B9%D0%BE%D0%BD)"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  <w:t>(</w:t>
            </w: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  <w:t>wikipedia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  <w:t>.</w:t>
            </w: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  <w:t>org</w:t>
            </w: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  <w:fldChar w:fldCharType="end"/>
            </w:r>
            <w:r>
              <w:fldChar w:fldCharType="begin"/>
            </w:r>
            <w:r>
              <w:instrText xml:space="preserve"> HYPERLINK "https://ru.wikipedia.org/wiki/%D0%92%D0%BE%D1%81%D1%82%D0%BE%D1%87%D0%BD%D1%8B%D0%B9_(%D0%91%D0%B8%D0%B9%D1%81%D0%BA%D0%B8%D0%B9_%D1%80%D0%B0%D0%B9%D0%BE%D0%BD)"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  <w:t>›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  <w:fldChar w:fldCharType="end"/>
            </w:r>
            <w:r>
              <w:fldChar w:fldCharType="begin"/>
            </w:r>
            <w:r>
              <w:instrText xml:space="preserve"> HYPERLINK "https://ru.wikipedia.org/wiki/%D0%92%D0%BE%D1%81%D1%82%D0%BE%D1%87%D0%BD%D1%8B%D0%B9_(%D0%91%D0%B8%D0%B9%D1%81%D0%BA%D0%B8%D0%B9_%D1%80%D0%B0%D0%B9%D0%BE%D0%BD)"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  <w:t>Восточный (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  <w:fldChar w:fldCharType="end"/>
            </w:r>
            <w:r>
              <w:fldChar w:fldCharType="begin"/>
            </w:r>
            <w:r>
              <w:instrText xml:space="preserve"> HYPERLINK "https://ru.wikipedia.org/wiki/%D0%92%D0%BE%D1%81%D1%82%D0%BE%D1%87%D0%BD%D1%8B%D0%B9_(%D0%91%D0%B8%D0%B9%D1%81%D0%BA%D0%B8%D0%B9_%D1%80%D0%B0%D0%B9%D0%BE%D0%BD)"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  <w:t>Бийский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  <w:fldChar w:fldCharType="end"/>
            </w:r>
            <w:r>
              <w:fldChar w:fldCharType="begin"/>
            </w:r>
            <w:r>
              <w:instrText xml:space="preserve"> HYPERLINK "https://ru.wikipedia.org/wiki/%D0%92%D0%BE%D1%81%D1%82%D0%BE%D1%87%D0%BD%D1%8B%D0%B9_(%D0%91%D0%B8%D0%B9%D1%81%D0%BA%D0%B8%D0%B9_%D1%80%D0%B0%D0%B9%D0%BE%D0%BD)"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 район)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  <w:fldChar w:fldCharType="end"/>
            </w:r>
          </w:p>
          <w:p w14:paraId="687C0E60">
            <w:pPr>
              <w:spacing w:before="0" w:beforeAutospacing="0" w:after="0" w:afterAutospacing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"https://kartarf.ru/poselki/vostochnyy-17-"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  <w:t>2. Материалы школьного музея. Воспоминания жителей.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  <w:fldChar w:fldCharType="end"/>
            </w:r>
          </w:p>
          <w:p w14:paraId="141A4BB9">
            <w:pPr>
              <w:spacing w:before="0" w:beforeAutospacing="0" w:after="0" w:afterAutospacing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>4.Фотографии из личных архивов учителей и учащихся школы.</w:t>
            </w:r>
          </w:p>
        </w:tc>
      </w:tr>
      <w:tr w14:paraId="3C46F79C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983" w:hRule="atLeast"/>
        </w:trPr>
        <w:tc>
          <w:tcPr>
            <w:tcW w:w="3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0918D9CA">
            <w:pPr>
              <w:spacing w:before="0" w:beforeAutospacing="0" w:after="120" w:afterAutospacing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4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4007CC45">
            <w:pPr>
              <w:spacing w:line="360" w:lineRule="auto"/>
              <w:rPr>
                <w:rFonts w:ascii="Times New Roman" w:hAnsi="Times New Roman" w:eastAsia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Ожидаемый результат</w:t>
            </w:r>
          </w:p>
        </w:tc>
        <w:tc>
          <w:tcPr>
            <w:tcW w:w="756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right w:w="40" w:type="dxa"/>
            </w:tcMar>
          </w:tcPr>
          <w:p w14:paraId="7E1786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Формирование представления об истории возникновения посёлка, интерес к изучению истории родного края.</w:t>
            </w:r>
          </w:p>
        </w:tc>
      </w:tr>
    </w:tbl>
    <w:p w14:paraId="529521A9">
      <w:pPr>
        <w:pStyle w:val="8"/>
        <w:spacing w:before="2" w:line="360" w:lineRule="auto"/>
        <w:ind w:right="114"/>
        <w:rPr>
          <w:rFonts w:ascii="Times New Roman" w:hAnsi="Times New Roman"/>
          <w:b/>
          <w:iCs/>
          <w:sz w:val="24"/>
          <w:szCs w:val="24"/>
        </w:rPr>
      </w:pPr>
    </w:p>
    <w:p w14:paraId="629D1F8A">
      <w:pPr>
        <w:pStyle w:val="8"/>
        <w:spacing w:before="2" w:line="360" w:lineRule="auto"/>
        <w:ind w:right="114"/>
        <w:rPr>
          <w:rFonts w:ascii="Times New Roman" w:hAnsi="Times New Roman"/>
          <w:b/>
          <w:iCs/>
          <w:sz w:val="24"/>
          <w:szCs w:val="24"/>
        </w:rPr>
      </w:pPr>
    </w:p>
    <w:p w14:paraId="61CFBDCA">
      <w:pPr>
        <w:pStyle w:val="8"/>
        <w:spacing w:before="2" w:line="360" w:lineRule="auto"/>
        <w:ind w:right="114"/>
        <w:rPr>
          <w:rFonts w:ascii="Times New Roman" w:hAnsi="Times New Roman"/>
          <w:b/>
          <w:iCs/>
          <w:sz w:val="24"/>
          <w:szCs w:val="24"/>
        </w:rPr>
      </w:pPr>
    </w:p>
    <w:p w14:paraId="6FC569FD">
      <w:pPr>
        <w:pStyle w:val="8"/>
        <w:spacing w:before="2" w:line="360" w:lineRule="auto"/>
        <w:ind w:right="114"/>
        <w:rPr>
          <w:rFonts w:ascii="Times New Roman" w:hAnsi="Times New Roman"/>
          <w:b/>
          <w:iCs/>
          <w:sz w:val="24"/>
          <w:szCs w:val="24"/>
        </w:rPr>
      </w:pPr>
    </w:p>
    <w:p w14:paraId="6F0A33EF">
      <w:pPr>
        <w:pStyle w:val="8"/>
        <w:spacing w:before="2" w:line="360" w:lineRule="auto"/>
        <w:ind w:right="114"/>
        <w:rPr>
          <w:rFonts w:ascii="Times New Roman" w:hAnsi="Times New Roman"/>
          <w:b/>
          <w:iCs/>
          <w:sz w:val="24"/>
          <w:szCs w:val="24"/>
        </w:rPr>
      </w:pPr>
    </w:p>
    <w:p w14:paraId="2DEE09C1">
      <w:pPr>
        <w:pStyle w:val="8"/>
        <w:spacing w:before="2" w:line="360" w:lineRule="auto"/>
        <w:ind w:right="114"/>
        <w:rPr>
          <w:rFonts w:ascii="Times New Roman" w:hAnsi="Times New Roman"/>
          <w:b/>
          <w:iCs/>
          <w:sz w:val="24"/>
          <w:szCs w:val="24"/>
        </w:rPr>
      </w:pPr>
    </w:p>
    <w:p w14:paraId="53DF2055">
      <w:pPr>
        <w:pStyle w:val="8"/>
        <w:spacing w:before="2" w:line="360" w:lineRule="auto"/>
        <w:ind w:right="114"/>
        <w:rPr>
          <w:rFonts w:ascii="Times New Roman" w:hAnsi="Times New Roman"/>
          <w:b/>
          <w:iCs/>
          <w:sz w:val="24"/>
          <w:szCs w:val="24"/>
        </w:rPr>
      </w:pPr>
    </w:p>
    <w:p w14:paraId="5404BC25">
      <w:pPr>
        <w:pStyle w:val="8"/>
        <w:spacing w:before="2" w:line="360" w:lineRule="auto"/>
        <w:ind w:right="114"/>
        <w:rPr>
          <w:rFonts w:ascii="Times New Roman" w:hAnsi="Times New Roman"/>
          <w:b/>
          <w:iCs/>
          <w:sz w:val="24"/>
          <w:szCs w:val="24"/>
        </w:rPr>
      </w:pPr>
    </w:p>
    <w:p w14:paraId="32B74279">
      <w:pPr>
        <w:pStyle w:val="8"/>
        <w:spacing w:before="2" w:line="360" w:lineRule="auto"/>
        <w:ind w:right="114"/>
        <w:rPr>
          <w:rFonts w:ascii="Times New Roman" w:hAnsi="Times New Roman"/>
          <w:b/>
          <w:iCs/>
          <w:sz w:val="24"/>
          <w:szCs w:val="24"/>
        </w:rPr>
      </w:pPr>
    </w:p>
    <w:p w14:paraId="072E0DF5">
      <w:pPr>
        <w:pStyle w:val="8"/>
        <w:spacing w:before="2" w:line="360" w:lineRule="auto"/>
        <w:ind w:right="114"/>
        <w:rPr>
          <w:rFonts w:ascii="Times New Roman" w:hAnsi="Times New Roman"/>
          <w:b/>
          <w:iCs/>
          <w:sz w:val="24"/>
          <w:szCs w:val="24"/>
        </w:rPr>
      </w:pPr>
    </w:p>
    <w:p w14:paraId="28AE1B92">
      <w:pPr>
        <w:pStyle w:val="8"/>
        <w:spacing w:before="2" w:line="360" w:lineRule="auto"/>
        <w:ind w:right="114"/>
        <w:rPr>
          <w:rFonts w:ascii="Times New Roman" w:hAnsi="Times New Roman"/>
          <w:b/>
          <w:iCs/>
          <w:sz w:val="24"/>
          <w:szCs w:val="24"/>
        </w:rPr>
      </w:pPr>
    </w:p>
    <w:p w14:paraId="588A2681">
      <w:pPr>
        <w:pStyle w:val="8"/>
        <w:spacing w:before="2" w:line="360" w:lineRule="auto"/>
        <w:ind w:right="114"/>
        <w:rPr>
          <w:rFonts w:ascii="Times New Roman" w:hAnsi="Times New Roman"/>
          <w:b/>
          <w:iCs/>
          <w:sz w:val="24"/>
          <w:szCs w:val="24"/>
        </w:rPr>
      </w:pPr>
      <w:bookmarkStart w:id="0" w:name="_GoBack"/>
      <w:bookmarkEnd w:id="0"/>
    </w:p>
    <w:p w14:paraId="6C9919D3">
      <w:pPr>
        <w:pStyle w:val="8"/>
        <w:spacing w:before="2" w:line="360" w:lineRule="auto"/>
        <w:ind w:right="114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Технологическая карта</w:t>
      </w:r>
    </w:p>
    <w:tbl>
      <w:tblPr>
        <w:tblStyle w:val="11"/>
        <w:tblW w:w="10743" w:type="dxa"/>
        <w:tblInd w:w="-6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5269"/>
        <w:gridCol w:w="2409"/>
        <w:gridCol w:w="2100"/>
      </w:tblGrid>
      <w:tr w14:paraId="29AE2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965" w:type="dxa"/>
            <w:vMerge w:val="restart"/>
          </w:tcPr>
          <w:p w14:paraId="69109F4F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Этап мероприятия</w:t>
            </w:r>
          </w:p>
        </w:tc>
        <w:tc>
          <w:tcPr>
            <w:tcW w:w="9778" w:type="dxa"/>
            <w:gridSpan w:val="3"/>
          </w:tcPr>
          <w:p w14:paraId="0C02F4C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педагогического взаимодействия</w:t>
            </w:r>
          </w:p>
        </w:tc>
      </w:tr>
      <w:tr w14:paraId="2F5BA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965" w:type="dxa"/>
            <w:vMerge w:val="continue"/>
          </w:tcPr>
          <w:p w14:paraId="4EE04878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69" w:type="dxa"/>
          </w:tcPr>
          <w:p w14:paraId="1F51BA8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Деятельность  учителя</w:t>
            </w:r>
          </w:p>
        </w:tc>
        <w:tc>
          <w:tcPr>
            <w:tcW w:w="2409" w:type="dxa"/>
          </w:tcPr>
          <w:p w14:paraId="58056C70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Деятельность </w:t>
            </w:r>
          </w:p>
          <w:p w14:paraId="7B994844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обучающихся</w:t>
            </w:r>
          </w:p>
        </w:tc>
        <w:tc>
          <w:tcPr>
            <w:tcW w:w="2100" w:type="dxa"/>
          </w:tcPr>
          <w:p w14:paraId="67ED4EA8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Методы и приёмы воспитания</w:t>
            </w:r>
          </w:p>
        </w:tc>
      </w:tr>
      <w:tr w14:paraId="3A75E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443" w:hRule="atLeast"/>
        </w:trPr>
        <w:tc>
          <w:tcPr>
            <w:tcW w:w="965" w:type="dxa"/>
          </w:tcPr>
          <w:p w14:paraId="6606B042">
            <w:pPr>
              <w:widowControl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1. Подготовительный этап</w:t>
            </w:r>
          </w:p>
          <w:p w14:paraId="68F21B4B">
            <w:pPr>
              <w:pStyle w:val="8"/>
              <w:widowControl w:val="0"/>
              <w:spacing w:before="2" w:line="360" w:lineRule="auto"/>
              <w:ind w:left="-720" w:leftChars="-300" w:right="114" w:firstLine="722" w:firstLineChars="257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  <w:tc>
          <w:tcPr>
            <w:tcW w:w="5269" w:type="dxa"/>
          </w:tcPr>
          <w:p w14:paraId="5DA8C477">
            <w:pPr>
              <w:widowControl/>
              <w:spacing w:before="0" w:beforeAutospacing="0" w:after="120" w:afterAutospacing="0" w:line="240" w:lineRule="auto"/>
              <w:ind w:left="0" w:leftChars="0" w:firstLine="476" w:firstLineChars="17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Приветствует детей, проверяет их готовность к занятию. Настраивает</w:t>
            </w:r>
          </w:p>
          <w:p w14:paraId="16C30FAB">
            <w:pPr>
              <w:widowControl/>
              <w:spacing w:before="0" w:beforeAutospacing="0" w:after="120" w:afterAutospacing="0" w:line="240" w:lineRule="auto"/>
              <w:ind w:left="0" w:leftChars="0" w:firstLine="476" w:firstLineChars="17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на активную работу.</w:t>
            </w:r>
          </w:p>
          <w:p w14:paraId="74FEF6E4">
            <w:pPr>
              <w:widowControl/>
              <w:spacing w:before="0" w:beforeAutospacing="0" w:after="120" w:afterAutospacing="0" w:line="240" w:lineRule="auto"/>
              <w:ind w:left="0" w:leftChars="0" w:firstLine="476" w:firstLineChars="17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i/>
                <w:iCs/>
                <w:color w:val="000000"/>
                <w:sz w:val="28"/>
                <w:szCs w:val="28"/>
              </w:rPr>
              <w:t>«Здравствуй», скажешь человеку.</w:t>
            </w:r>
          </w:p>
          <w:p w14:paraId="4CF53960">
            <w:pPr>
              <w:widowControl/>
              <w:spacing w:before="0" w:beforeAutospacing="0" w:after="120" w:afterAutospacing="0" w:line="240" w:lineRule="auto"/>
              <w:ind w:left="0" w:leftChars="0" w:firstLine="476" w:firstLineChars="17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i/>
                <w:iCs/>
                <w:color w:val="000000"/>
                <w:sz w:val="28"/>
                <w:szCs w:val="28"/>
              </w:rPr>
              <w:t>«Здравствуй», улыбнётся он в ответ.</w:t>
            </w:r>
          </w:p>
          <w:p w14:paraId="2C59D736">
            <w:pPr>
              <w:widowControl/>
              <w:spacing w:before="0" w:beforeAutospacing="0" w:after="120" w:afterAutospacing="0" w:line="240" w:lineRule="auto"/>
              <w:ind w:left="0" w:leftChars="0" w:firstLine="476" w:firstLineChars="17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i/>
                <w:iCs/>
                <w:color w:val="000000"/>
                <w:sz w:val="28"/>
                <w:szCs w:val="28"/>
              </w:rPr>
              <w:t>И, наверно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sz w:val="28"/>
                <w:szCs w:val="28"/>
                <w:lang w:val="ru-RU"/>
              </w:rPr>
              <w:t>е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sz w:val="28"/>
                <w:szCs w:val="28"/>
              </w:rPr>
              <w:t>, не пойд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sz w:val="28"/>
                <w:szCs w:val="28"/>
                <w:lang w:val="ru-RU"/>
              </w:rPr>
              <w:t>ё</w:t>
            </w:r>
            <w:r>
              <w:rPr>
                <w:rFonts w:ascii="Times New Roman" w:hAnsi="Times New Roman" w:eastAsia="Times New Roman"/>
                <w:i/>
                <w:iCs/>
                <w:color w:val="000000"/>
                <w:sz w:val="28"/>
                <w:szCs w:val="28"/>
              </w:rPr>
              <w:t>т в аптеку,</w:t>
            </w:r>
          </w:p>
          <w:p w14:paraId="69896DEC">
            <w:pPr>
              <w:widowControl/>
              <w:spacing w:before="0" w:beforeAutospacing="0" w:after="120" w:afterAutospacing="0" w:line="240" w:lineRule="auto"/>
              <w:ind w:left="0" w:leftChars="0" w:firstLine="476" w:firstLineChars="17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i/>
                <w:iCs/>
                <w:color w:val="000000"/>
                <w:sz w:val="28"/>
                <w:szCs w:val="28"/>
              </w:rPr>
              <w:t>И здоровым будет целый век</w:t>
            </w:r>
          </w:p>
          <w:p w14:paraId="7E6B3AEF">
            <w:pPr>
              <w:widowControl w:val="0"/>
              <w:ind w:left="0" w:leftChars="0" w:firstLine="476" w:firstLineChars="17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 Здравствуйте, ребята! Что мы знаем про нашу малую родину? Я предлагаю вам совершить экскурсию в прошлый век и узнать историю возникновения нашего посёлка, которому  исполн</w:t>
            </w:r>
            <w:r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илось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95 лет со дня основания. Помогут мне юные экскурсоводы (ФИ учащихся).</w:t>
            </w:r>
          </w:p>
          <w:p w14:paraId="3E23D936">
            <w:pPr>
              <w:widowControl w:val="0"/>
              <w:ind w:left="0" w:leftChars="0" w:firstLine="476" w:firstLineChars="170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Затем определим по итогам викторины  самого внимательного слушателя.</w:t>
            </w:r>
          </w:p>
        </w:tc>
        <w:tc>
          <w:tcPr>
            <w:tcW w:w="2409" w:type="dxa"/>
          </w:tcPr>
          <w:p w14:paraId="23B8A874">
            <w:pPr>
              <w:widowControl/>
              <w:spacing w:before="0" w:beforeAutospacing="0" w:after="120" w:afterAutospacing="0" w:line="240" w:lineRule="auto"/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Здороваются с учителем.</w:t>
            </w:r>
          </w:p>
          <w:p w14:paraId="56789BF9">
            <w:pPr>
              <w:widowControl/>
              <w:spacing w:before="0" w:beforeAutospacing="0" w:after="120" w:afterAutospacing="0" w:line="240" w:lineRule="auto"/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</w:p>
          <w:p w14:paraId="6546B777">
            <w:pPr>
              <w:widowControl/>
              <w:spacing w:before="0" w:beforeAutospacing="0" w:after="120" w:afterAutospacing="0" w:line="240" w:lineRule="auto"/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</w:p>
          <w:p w14:paraId="12807CD4">
            <w:pPr>
              <w:widowControl/>
              <w:spacing w:before="0" w:beforeAutospacing="0" w:after="120" w:afterAutospacing="0" w:line="240" w:lineRule="auto"/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</w:p>
          <w:p w14:paraId="52CB5860">
            <w:pPr>
              <w:widowControl/>
              <w:spacing w:before="0" w:beforeAutospacing="0" w:after="120" w:afterAutospacing="0" w:line="240" w:lineRule="auto"/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</w:p>
          <w:p w14:paraId="262C8455">
            <w:pPr>
              <w:widowControl/>
              <w:spacing w:before="0" w:beforeAutospacing="0" w:after="120" w:afterAutospacing="0" w:line="240" w:lineRule="auto"/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</w:p>
          <w:p w14:paraId="39FD1603">
            <w:pPr>
              <w:widowControl/>
              <w:spacing w:before="0" w:beforeAutospacing="0" w:after="120" w:afterAutospacing="0" w:line="240" w:lineRule="auto"/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</w:p>
          <w:p w14:paraId="3AAD0136">
            <w:pPr>
              <w:widowControl/>
              <w:spacing w:before="0" w:beforeAutospacing="0" w:after="120" w:afterAutospacing="0" w:line="240" w:lineRule="auto"/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Отвечают на вопрос</w:t>
            </w:r>
          </w:p>
          <w:p w14:paraId="6B8697D0">
            <w:pPr>
              <w:pStyle w:val="10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8B6443A">
            <w:pPr>
              <w:pStyle w:val="10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7BBDEAE4">
            <w:pPr>
              <w:pStyle w:val="10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ECF993">
            <w:pPr>
              <w:pStyle w:val="10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3A770A55">
            <w:pPr>
              <w:pStyle w:val="10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9B380A1">
            <w:pPr>
              <w:pStyle w:val="10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3E148079">
            <w:pPr>
              <w:pStyle w:val="10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100" w:type="dxa"/>
          </w:tcPr>
          <w:p w14:paraId="1D306DD6">
            <w:pPr>
              <w:widowControl/>
              <w:spacing w:before="0" w:beforeAutospacing="0" w:after="120" w:afterAutospacing="0" w:line="240" w:lineRule="auto"/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Организовать детей.</w:t>
            </w:r>
          </w:p>
          <w:p w14:paraId="0C50CBC3">
            <w:pPr>
              <w:widowControl/>
              <w:spacing w:before="0" w:beforeAutospacing="0" w:after="120" w:afterAutospacing="0" w:line="240" w:lineRule="auto"/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Создать позитивное</w:t>
            </w:r>
          </w:p>
          <w:p w14:paraId="3EDB88F1">
            <w:pPr>
              <w:widowControl/>
              <w:spacing w:before="0" w:beforeAutospacing="0" w:after="120" w:afterAutospacing="0" w:line="240" w:lineRule="auto"/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настроение у учащихся.</w:t>
            </w:r>
          </w:p>
          <w:p w14:paraId="21795F21">
            <w:pPr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Проверить готовность к мероприятию.</w:t>
            </w:r>
          </w:p>
          <w:p w14:paraId="6CEC185B">
            <w:pPr>
              <w:pStyle w:val="8"/>
              <w:widowControl w:val="0"/>
              <w:spacing w:before="2" w:line="360" w:lineRule="auto"/>
              <w:ind w:right="114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  <w:tr w14:paraId="0A2D8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965" w:type="dxa"/>
          </w:tcPr>
          <w:p w14:paraId="38EE7D66">
            <w:pPr>
              <w:widowControl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2. Основной этап</w:t>
            </w:r>
          </w:p>
          <w:p w14:paraId="6B34917E">
            <w:pPr>
              <w:pStyle w:val="8"/>
              <w:widowControl w:val="0"/>
              <w:spacing w:before="2" w:line="360" w:lineRule="auto"/>
              <w:ind w:right="114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5269" w:type="dxa"/>
          </w:tcPr>
          <w:p w14:paraId="7C03F5DC">
            <w:pPr>
              <w:widowControl w:val="0"/>
              <w:numPr>
                <w:ilvl w:val="0"/>
                <w:numId w:val="1"/>
              </w:numPr>
              <w:ind w:left="0" w:leftChars="0" w:firstLine="476" w:firstLineChars="17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Наша малая родина –</w:t>
            </w:r>
            <w:r>
              <w:rPr>
                <w:rFonts w:hint="default" w:ascii="Times New Roman" w:hAnsi="Times New Roman"/>
                <w:iCs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это 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посёлок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(спрашивает у обучающихся название) 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Восточный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— посёлок в Бийском районе Алтайского края Российской Федерации. Наш посёлок совсем небольшой, около 60-и дворов. Посёлок окружен лесными посадками, среди которых располагаются сельхозугодья ОА «Бийское».</w:t>
            </w:r>
          </w:p>
          <w:p w14:paraId="449C0579">
            <w:pPr>
              <w:widowControl w:val="0"/>
              <w:ind w:left="0" w:leftChars="0" w:firstLine="476" w:firstLineChars="17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 изучении истории возникновения Восточного возникает ряд проблем, т.к. нет опубликованных материалов о посёлке, нет в живых участников тех  событий почти вековой давности. В музейном уголке сохранены воспоминания жителей об истории возникновения посёлка, собранные школьниками в 80-десятых годах прошлого века.</w:t>
            </w:r>
          </w:p>
          <w:p w14:paraId="08E19444">
            <w:pPr>
              <w:widowControl w:val="0"/>
              <w:ind w:left="0" w:leftChars="0" w:firstLine="476" w:firstLineChars="17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Слово предоставляю экскурсоводам.</w:t>
            </w:r>
          </w:p>
          <w:p w14:paraId="4E7A0F4D">
            <w:pPr>
              <w:widowControl w:val="0"/>
              <w:ind w:left="0" w:leftChars="0" w:firstLine="476" w:firstLineChars="17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-Ребята, можете </w:t>
            </w:r>
            <w:r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задавать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вопросы  экскурсоводу.</w:t>
            </w:r>
          </w:p>
          <w:p w14:paraId="4193C839">
            <w:pPr>
              <w:widowControl w:val="0"/>
              <w:ind w:left="0" w:leftChars="0" w:firstLine="476" w:firstLineChars="17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Переходим к следующей экспозиции.</w:t>
            </w:r>
          </w:p>
          <w:p w14:paraId="1B3AF9DB">
            <w:pPr>
              <w:widowControl w:val="0"/>
              <w:ind w:left="0" w:leftChars="0" w:firstLine="476" w:firstLineChars="17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Ребята, переходим к следующей экспозиции.</w:t>
            </w:r>
          </w:p>
          <w:p w14:paraId="56CDBE8F">
            <w:pPr>
              <w:widowControl w:val="0"/>
              <w:ind w:left="0" w:leftChars="0" w:firstLine="476" w:firstLineChars="17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Как вы думаете, какой теме она посвящена?</w:t>
            </w:r>
          </w:p>
          <w:p w14:paraId="7D017D56">
            <w:pPr>
              <w:widowControl w:val="0"/>
              <w:ind w:left="0" w:leftChars="0" w:firstLine="476" w:firstLineChars="17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 годы Великой отечественной войны, как и вся страна, посёлок провожал на фронт своих жителей. Фамилии 20 односельчан, погибших на фронтах ВОВ, увековечены на памятнике.</w:t>
            </w:r>
          </w:p>
          <w:p w14:paraId="3CD6B1FF">
            <w:pPr>
              <w:widowControl w:val="0"/>
              <w:ind w:left="0" w:leftChars="0" w:firstLine="476" w:firstLineChars="17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 послевоенные годы наш посёлок активно благоустраивают. По воспоминаниям бывших жителей, он был очень уютный и чистый (Попова Юлия Васильевна, Балашова  Ольга Ивановна).</w:t>
            </w:r>
          </w:p>
          <w:p w14:paraId="7B8B3687">
            <w:pPr>
              <w:widowControl w:val="0"/>
              <w:ind w:left="0" w:leftChars="0" w:firstLine="476" w:firstLineChars="17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 завершении экскурсии небольшая викторина для самых внимательных.</w:t>
            </w:r>
          </w:p>
        </w:tc>
        <w:tc>
          <w:tcPr>
            <w:tcW w:w="2409" w:type="dxa"/>
          </w:tcPr>
          <w:p w14:paraId="59764628">
            <w:pPr>
              <w:widowControl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Обучающиеся отвечают </w:t>
            </w:r>
          </w:p>
          <w:p w14:paraId="54865C4D">
            <w:pPr>
              <w:widowControl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138704BE">
            <w:pPr>
              <w:widowControl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276616">
            <w:pPr>
              <w:widowControl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7C0257C">
            <w:pPr>
              <w:widowControl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56CF366">
            <w:pPr>
              <w:widowControl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5CA89FE">
            <w:pPr>
              <w:widowControl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EE8287E">
            <w:pPr>
              <w:widowControl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45C2A8F4">
            <w:pPr>
              <w:widowControl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96DF54E">
            <w:pPr>
              <w:pStyle w:val="10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350C52C3">
            <w:pPr>
              <w:pStyle w:val="10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Обучающиеся слушают экскурсовода.</w:t>
            </w:r>
          </w:p>
          <w:p w14:paraId="2AE07AC7">
            <w:pPr>
              <w:pStyle w:val="10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(приложение 1)</w:t>
            </w:r>
          </w:p>
          <w:p w14:paraId="4A2F8F8A">
            <w:pPr>
              <w:pStyle w:val="10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B4F292F">
            <w:pPr>
              <w:pStyle w:val="10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Слушают экскурсовода.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(приложение 2)</w:t>
            </w:r>
          </w:p>
          <w:p w14:paraId="16D35C3A">
            <w:pPr>
              <w:pStyle w:val="10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Ответы обучающихся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- «Теме ВОВ»</w:t>
            </w:r>
          </w:p>
          <w:p w14:paraId="746A5075">
            <w:pPr>
              <w:widowControl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100" w:type="dxa"/>
          </w:tcPr>
          <w:p w14:paraId="63958624">
            <w:pPr>
              <w:pStyle w:val="8"/>
              <w:widowControl w:val="0"/>
              <w:spacing w:before="2" w:line="360" w:lineRule="auto"/>
              <w:ind w:right="114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zh-CN"/>
              </w:rPr>
              <w:t>Методы стимулирования и мотивации деятельности и поведения</w:t>
            </w:r>
          </w:p>
          <w:p w14:paraId="5BAE0B15">
            <w:pPr>
              <w:pStyle w:val="8"/>
              <w:widowControl w:val="0"/>
              <w:spacing w:before="2" w:line="360" w:lineRule="auto"/>
              <w:ind w:right="114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zh-CN"/>
              </w:rPr>
              <w:t>Прием: эмоциональное воздействие</w:t>
            </w:r>
          </w:p>
          <w:p w14:paraId="3A91E7BC">
            <w:pPr>
              <w:pStyle w:val="8"/>
              <w:widowControl w:val="0"/>
              <w:spacing w:before="2" w:line="360" w:lineRule="auto"/>
              <w:ind w:right="114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zh-CN"/>
              </w:rPr>
              <w:t> </w:t>
            </w:r>
          </w:p>
          <w:p w14:paraId="368A6A27">
            <w:pPr>
              <w:pStyle w:val="8"/>
              <w:widowControl w:val="0"/>
              <w:spacing w:before="2" w:line="360" w:lineRule="auto"/>
              <w:ind w:right="114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14:paraId="35364AB7">
            <w:pPr>
              <w:pStyle w:val="8"/>
              <w:widowControl w:val="0"/>
              <w:spacing w:before="2" w:line="360" w:lineRule="auto"/>
              <w:ind w:right="114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zh-CN"/>
              </w:rPr>
              <w:t>При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 w:eastAsia="zh-CN"/>
              </w:rPr>
              <w:t>ё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zh-CN"/>
              </w:rPr>
              <w:t>м: эмоциональное воздействие</w:t>
            </w:r>
          </w:p>
          <w:p w14:paraId="4081609B">
            <w:pPr>
              <w:pStyle w:val="8"/>
              <w:widowControl w:val="0"/>
              <w:spacing w:before="2" w:line="360" w:lineRule="auto"/>
              <w:ind w:right="114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 w:eastAsia="zh-CN"/>
              </w:rPr>
              <w:t>Приём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zh-CN"/>
              </w:rPr>
              <w:t>: эмоциональное воздействие</w:t>
            </w:r>
          </w:p>
          <w:p w14:paraId="201628EA">
            <w:pPr>
              <w:pStyle w:val="8"/>
              <w:widowControl w:val="0"/>
              <w:spacing w:before="2" w:line="360" w:lineRule="auto"/>
              <w:ind w:right="114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14:paraId="61270E08">
            <w:pPr>
              <w:pStyle w:val="8"/>
              <w:widowControl w:val="0"/>
              <w:spacing w:before="2" w:line="360" w:lineRule="auto"/>
              <w:ind w:right="114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  <w:tr w14:paraId="05217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965" w:type="dxa"/>
          </w:tcPr>
          <w:p w14:paraId="089983DD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3. Заключительный </w:t>
            </w:r>
            <w:r>
              <w:rPr>
                <w:rFonts w:ascii="Times New Roman" w:hAnsi="Times New Roman"/>
                <w:sz w:val="28"/>
                <w:szCs w:val="28"/>
              </w:rPr>
              <w:t>этап</w:t>
            </w:r>
          </w:p>
          <w:p w14:paraId="1D0B7DEE">
            <w:pPr>
              <w:pStyle w:val="8"/>
              <w:widowControl w:val="0"/>
              <w:spacing w:before="2" w:line="360" w:lineRule="auto"/>
              <w:ind w:right="114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14:paraId="251A5CBB">
            <w:pPr>
              <w:pStyle w:val="8"/>
              <w:widowControl w:val="0"/>
              <w:spacing w:before="2" w:line="360" w:lineRule="auto"/>
              <w:ind w:right="114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14:paraId="35C0A276">
            <w:pPr>
              <w:pStyle w:val="8"/>
              <w:widowControl w:val="0"/>
              <w:spacing w:before="2" w:line="360" w:lineRule="auto"/>
              <w:ind w:right="114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14:paraId="33A1D9EB">
            <w:pPr>
              <w:pStyle w:val="8"/>
              <w:widowControl w:val="0"/>
              <w:spacing w:before="2" w:line="360" w:lineRule="auto"/>
              <w:ind w:right="114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14:paraId="6304D6BE">
            <w:pPr>
              <w:pStyle w:val="8"/>
              <w:widowControl w:val="0"/>
              <w:spacing w:before="2" w:line="360" w:lineRule="auto"/>
              <w:ind w:right="114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14:paraId="6F8BD10A">
            <w:pPr>
              <w:pStyle w:val="8"/>
              <w:widowControl w:val="0"/>
              <w:spacing w:before="2" w:line="360" w:lineRule="auto"/>
              <w:ind w:right="114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14:paraId="55D46CB2">
            <w:pPr>
              <w:pStyle w:val="8"/>
              <w:widowControl w:val="0"/>
              <w:spacing w:before="2" w:line="360" w:lineRule="auto"/>
              <w:ind w:right="114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14:paraId="2984B081">
            <w:pPr>
              <w:pStyle w:val="8"/>
              <w:widowControl w:val="0"/>
              <w:spacing w:before="2" w:line="360" w:lineRule="auto"/>
              <w:ind w:right="114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14:paraId="6B96423F">
            <w:pPr>
              <w:pStyle w:val="8"/>
              <w:widowControl w:val="0"/>
              <w:spacing w:before="2" w:line="360" w:lineRule="auto"/>
              <w:ind w:right="114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14:paraId="19CAD6AB">
            <w:pPr>
              <w:pStyle w:val="8"/>
              <w:widowControl w:val="0"/>
              <w:spacing w:before="2" w:line="360" w:lineRule="auto"/>
              <w:ind w:right="114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14:paraId="026BCF63">
            <w:pPr>
              <w:pStyle w:val="8"/>
              <w:widowControl w:val="0"/>
              <w:spacing w:before="2" w:line="360" w:lineRule="auto"/>
              <w:ind w:right="114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14:paraId="3AB6AB34">
            <w:pPr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Рефлексия</w:t>
            </w:r>
          </w:p>
        </w:tc>
        <w:tc>
          <w:tcPr>
            <w:tcW w:w="5269" w:type="dxa"/>
          </w:tcPr>
          <w:p w14:paraId="249AC621">
            <w:pPr>
              <w:widowControl w:val="0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Викторина</w:t>
            </w:r>
          </w:p>
          <w:p w14:paraId="63B2029A">
            <w:pPr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.Название нашего населённого пункта, год его образования.</w:t>
            </w:r>
          </w:p>
          <w:p w14:paraId="2E5C916F">
            <w:pPr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Сколько улиц в посёлке, их названия?</w:t>
            </w:r>
          </w:p>
          <w:p w14:paraId="36161F2E">
            <w:pPr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В каком году построено современное здание школы?</w:t>
            </w:r>
          </w:p>
          <w:p w14:paraId="37A2FA3E">
            <w:pPr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Какую технику использовали в первое десятилетие?</w:t>
            </w:r>
          </w:p>
          <w:p w14:paraId="75D40249">
            <w:pPr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Одна из основных отраслей, в которой занято большинство женщин посёлка?</w:t>
            </w:r>
          </w:p>
          <w:p w14:paraId="3F3C8D6C">
            <w:pPr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Кто такой Сталин? </w:t>
            </w:r>
          </w:p>
          <w:p w14:paraId="5047336A">
            <w:pPr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Сколько фамилий односельчан увековечены на памятнике погибшим воинам в годы ВОВ? </w:t>
            </w:r>
          </w:p>
          <w:p w14:paraId="5CFB6B30">
            <w:pPr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Что такое кизяк? </w:t>
            </w:r>
          </w:p>
          <w:p w14:paraId="5B9E415A">
            <w:pPr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Какое дерево можно назвать символом посёлка?</w:t>
            </w:r>
          </w:p>
          <w:p w14:paraId="6B1AF103">
            <w:pPr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«Таинственный сундук»</w:t>
            </w:r>
            <w:r>
              <w:rPr>
                <w:rFonts w:hint="default" w:ascii="Times New Roman" w:hAnsi="Times New Roman"/>
                <w:iCs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Назвать предмет, его назначение </w:t>
            </w: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(учитель достаёт предметы быта из сундука и показывает их детям).</w:t>
            </w:r>
          </w:p>
          <w:p w14:paraId="2DB0A62F">
            <w:pPr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Есть ли в вашей семье участники и погибшие в ВОВ?  Назовите их.</w:t>
            </w:r>
          </w:p>
          <w:p w14:paraId="5FFF6410">
            <w:pPr>
              <w:widowControl w:val="0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Подведение итогов викторины, определение победителей, награждение.</w:t>
            </w:r>
          </w:p>
          <w:p w14:paraId="0A39600A">
            <w:pPr>
              <w:widowControl w:val="0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  <w:p w14:paraId="31A46BC7">
            <w:pPr>
              <w:widowControl w:val="0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  <w:p w14:paraId="38D3104F">
            <w:pPr>
              <w:widowControl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Ребята, что нового вы узнали о своей малой родине? </w:t>
            </w:r>
          </w:p>
          <w:p w14:paraId="343D9344">
            <w:pPr>
              <w:widowControl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Что ещё вы хотели бы узнать о малой родине?</w:t>
            </w:r>
          </w:p>
          <w:p w14:paraId="699E37B0">
            <w:pPr>
              <w:widowControl w:val="0"/>
              <w:numPr>
                <w:numId w:val="0"/>
              </w:numPr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 можете дома с родителями обсудить и написать свои предложения - каким вы хотите видеть свой родной посёлок? Что нужно сделать для его благоустройства?</w:t>
            </w:r>
          </w:p>
          <w:p w14:paraId="52E2A0ED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благодарю всех за работу. Особая благодарность - моим помощникам, экскурсоводам.</w:t>
            </w:r>
          </w:p>
          <w:p w14:paraId="355700A4">
            <w:pPr>
              <w:widowControl w:val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свидания!</w:t>
            </w:r>
          </w:p>
        </w:tc>
        <w:tc>
          <w:tcPr>
            <w:tcW w:w="2409" w:type="dxa"/>
          </w:tcPr>
          <w:p w14:paraId="11DBEA66">
            <w:pPr>
              <w:widowControl w:val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Обучающиеся делятся на две команды. Участвуют в викторине,</w:t>
            </w:r>
            <w:r>
              <w:rPr>
                <w:rFonts w:hint="default" w:ascii="Times New Roman" w:hAnsi="Times New Roman"/>
                <w:iCs/>
                <w:sz w:val="28"/>
                <w:szCs w:val="28"/>
                <w:lang w:val="ru-RU"/>
              </w:rPr>
              <w:t xml:space="preserve"> на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вопросы отвечают по очереди. Если у команды нет ответа, право отвечать переходит к другой команде. За правильный ответ команда получает жетон. По количеству жетонов определяется победитель.</w:t>
            </w:r>
          </w:p>
          <w:p w14:paraId="0FC5F7CE">
            <w:pPr>
              <w:pStyle w:val="10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B622EAD">
            <w:pPr>
              <w:pStyle w:val="10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7F6B5582">
            <w:pPr>
              <w:pStyle w:val="10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4CF93280">
            <w:pPr>
              <w:pStyle w:val="10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1320F61">
            <w:pPr>
              <w:pStyle w:val="10"/>
              <w:widowControl w:val="0"/>
              <w:spacing w:before="0" w:beforeAutospacing="0" w:after="0" w:afterAutospacing="0"/>
              <w:jc w:val="both"/>
              <w:rPr>
                <w:rFonts w:hint="default" w:ascii="Times New Roman" w:hAnsi="Times New Roman"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Команды</w:t>
            </w:r>
            <w:r>
              <w:rPr>
                <w:rFonts w:hint="default" w:ascii="Times New Roman" w:hAnsi="Times New Roman"/>
                <w:iCs/>
                <w:sz w:val="28"/>
                <w:szCs w:val="28"/>
                <w:lang w:val="ru-RU"/>
              </w:rPr>
              <w:t xml:space="preserve"> сдают жетоны экскурсоводам, они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подсчитывают  количество жетонов</w:t>
            </w:r>
            <w:r>
              <w:rPr>
                <w:rFonts w:hint="default" w:ascii="Times New Roman" w:hAnsi="Times New Roman"/>
                <w:iCs/>
                <w:sz w:val="28"/>
                <w:szCs w:val="28"/>
                <w:lang w:val="ru-RU"/>
              </w:rPr>
              <w:t xml:space="preserve"> у каждой команды.</w:t>
            </w:r>
          </w:p>
          <w:p w14:paraId="53B417CA">
            <w:pPr>
              <w:pStyle w:val="10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Обучающиеся отвечают на вопросы</w:t>
            </w:r>
          </w:p>
          <w:p w14:paraId="50EB3C9A">
            <w:pPr>
              <w:pStyle w:val="10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7A426E9D">
            <w:pPr>
              <w:pStyle w:val="8"/>
              <w:widowControl w:val="0"/>
              <w:spacing w:before="2" w:line="360" w:lineRule="auto"/>
              <w:ind w:right="114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72EFE653">
            <w:pPr>
              <w:pStyle w:val="8"/>
              <w:widowControl w:val="0"/>
              <w:spacing w:before="2" w:line="360" w:lineRule="auto"/>
              <w:ind w:right="114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BC802EF">
            <w:pPr>
              <w:pStyle w:val="8"/>
              <w:widowControl w:val="0"/>
              <w:spacing w:before="2" w:line="360" w:lineRule="auto"/>
              <w:ind w:right="114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8F968C3">
            <w:pPr>
              <w:pStyle w:val="8"/>
              <w:widowControl w:val="0"/>
              <w:spacing w:before="2" w:line="360" w:lineRule="auto"/>
              <w:ind w:right="114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Обучающиеся прощаются.</w:t>
            </w:r>
          </w:p>
        </w:tc>
        <w:tc>
          <w:tcPr>
            <w:tcW w:w="2100" w:type="dxa"/>
          </w:tcPr>
          <w:p w14:paraId="52EC34C0">
            <w:pPr>
              <w:pStyle w:val="8"/>
              <w:widowControl w:val="0"/>
              <w:spacing w:before="2" w:line="360" w:lineRule="auto"/>
              <w:ind w:right="114"/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zh-CN"/>
              </w:rPr>
              <w:t>Транслирование  ИКТ- презентации</w:t>
            </w:r>
            <w:r>
              <w:rPr>
                <w:rFonts w:ascii="Times New Roman" w:hAnsi="Times New Roman"/>
                <w:bCs/>
                <w:i/>
                <w:sz w:val="28"/>
                <w:szCs w:val="28"/>
                <w:lang w:eastAsia="zh-CN"/>
              </w:rPr>
              <w:t>.</w:t>
            </w:r>
          </w:p>
          <w:p w14:paraId="2FDA1791">
            <w:pPr>
              <w:pStyle w:val="8"/>
              <w:widowControl w:val="0"/>
              <w:spacing w:before="2" w:line="360" w:lineRule="auto"/>
              <w:ind w:right="114"/>
              <w:jc w:val="center"/>
              <w:rPr>
                <w:rFonts w:hint="default" w:ascii="Times New Roman" w:hAnsi="Times New Roman"/>
                <w:bCs/>
                <w:iCs/>
                <w:sz w:val="28"/>
                <w:szCs w:val="28"/>
                <w:lang w:val="ru-RU" w:eastAsia="zh-CN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zh-CN"/>
              </w:rPr>
              <w:t>Методы стимулирования и мотивации деятельности</w:t>
            </w:r>
            <w:r>
              <w:rPr>
                <w:rFonts w:hint="default" w:ascii="Times New Roman" w:hAnsi="Times New Roman"/>
                <w:bCs/>
                <w:iCs/>
                <w:sz w:val="28"/>
                <w:szCs w:val="28"/>
                <w:lang w:val="ru-RU" w:eastAsia="zh-CN"/>
              </w:rPr>
              <w:t xml:space="preserve">.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zh-CN"/>
              </w:rPr>
              <w:t>При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 w:eastAsia="zh-CN"/>
              </w:rPr>
              <w:t>ё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zh-CN"/>
              </w:rPr>
              <w:t>мы:</w:t>
            </w:r>
            <w:r>
              <w:rPr>
                <w:rFonts w:hint="default" w:ascii="Times New Roman" w:hAnsi="Times New Roman"/>
                <w:bCs/>
                <w:iCs/>
                <w:sz w:val="28"/>
                <w:szCs w:val="28"/>
                <w:lang w:val="ru-RU" w:eastAsia="zh-CN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zh-CN"/>
              </w:rPr>
              <w:t>соревнования, познавательная викторина, эмоциональное воздействие, поощрение</w:t>
            </w:r>
            <w:r>
              <w:rPr>
                <w:rFonts w:hint="default" w:ascii="Times New Roman" w:hAnsi="Times New Roman"/>
                <w:bCs/>
                <w:iCs/>
                <w:sz w:val="28"/>
                <w:szCs w:val="28"/>
                <w:lang w:val="ru-RU" w:eastAsia="zh-CN"/>
              </w:rPr>
              <w:t xml:space="preserve">.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zh-CN"/>
              </w:rPr>
              <w:t>Методы контроля, самоконтроля</w:t>
            </w:r>
            <w:r>
              <w:rPr>
                <w:rFonts w:hint="default" w:ascii="Times New Roman" w:hAnsi="Times New Roman"/>
                <w:bCs/>
                <w:iCs/>
                <w:sz w:val="28"/>
                <w:szCs w:val="28"/>
                <w:lang w:val="ru-RU" w:eastAsia="zh-CN"/>
              </w:rPr>
              <w:t>,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zh-CN"/>
              </w:rPr>
              <w:t xml:space="preserve"> самооценк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 w:eastAsia="zh-CN"/>
              </w:rPr>
              <w:t>и</w:t>
            </w:r>
          </w:p>
          <w:p w14:paraId="0D4F4F34">
            <w:pPr>
              <w:pStyle w:val="8"/>
              <w:widowControl w:val="0"/>
              <w:spacing w:before="2" w:line="360" w:lineRule="auto"/>
              <w:ind w:right="114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</w:tbl>
    <w:p w14:paraId="1AAC2898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04B8E3F2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22BC69EA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47EBDBB5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6E58E7D4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565E9C10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51852CB4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6F45ADAF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0D2A7EA9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6540F44D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1CA07271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67B3D113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5BC8DF34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E070597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3B80F7E6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7999D43F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23390A97">
      <w:pPr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Приложение 1</w:t>
      </w:r>
    </w:p>
    <w:p w14:paraId="49FC29D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Лекция «История возникновения п</w:t>
      </w:r>
      <w:r>
        <w:rPr>
          <w:rFonts w:hint="default" w:ascii="Times New Roman" w:hAnsi="Times New Roman"/>
          <w:b/>
          <w:sz w:val="28"/>
          <w:szCs w:val="28"/>
          <w:lang w:val="ru-RU"/>
        </w:rPr>
        <w:t>. Восточный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32493ACB">
      <w:pPr>
        <w:ind w:firstLine="722" w:firstLineChars="257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1 экскурсовод.</w:t>
      </w:r>
    </w:p>
    <w:p w14:paraId="5928B86A">
      <w:pPr>
        <w:ind w:firstLine="719" w:firstLineChars="257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Посёлок Восточный </w:t>
      </w:r>
      <w:r>
        <w:rPr>
          <w:rFonts w:ascii="Times New Roman" w:hAnsi="Times New Roman"/>
          <w:iCs/>
          <w:sz w:val="28"/>
          <w:szCs w:val="28"/>
        </w:rPr>
        <w:t xml:space="preserve">находится в Бийском районе, в 14 км от города Бийска. Топоним  произошёл с 1978 года от географического положения – 2-е отделение находится на востоке от центральной усадьбы. Входит в состав Первомайского сельсовета. </w:t>
      </w:r>
      <w:r>
        <w:rPr>
          <w:rFonts w:ascii="Times New Roman" w:hAnsi="Times New Roman"/>
          <w:bCs/>
          <w:iCs/>
          <w:sz w:val="28"/>
          <w:szCs w:val="28"/>
        </w:rPr>
        <w:t>Первомайское </w:t>
      </w:r>
      <w:r>
        <w:rPr>
          <w:rFonts w:ascii="Times New Roman" w:hAnsi="Times New Roman"/>
          <w:iCs/>
          <w:sz w:val="28"/>
          <w:szCs w:val="28"/>
        </w:rPr>
        <w:t xml:space="preserve">–село в Бийском районе Алтайского края России, в  5 км к северо-востоку от </w:t>
      </w:r>
      <w:r>
        <w:rPr>
          <w:rFonts w:ascii="Times New Roman" w:hAnsi="Times New Roman"/>
          <w:iCs/>
          <w:sz w:val="28"/>
          <w:szCs w:val="28"/>
          <w:lang w:val="ru-RU"/>
        </w:rPr>
        <w:t>города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Бийска.</w:t>
      </w:r>
    </w:p>
    <w:p w14:paraId="1F28A0C9">
      <w:pPr>
        <w:ind w:firstLine="719" w:firstLineChars="257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В 1922 году, недалеко от города Бийска, вернувшиеся с фронта красноармейцы и бедняки из окрестных сел объединились в коммуну. Дали ей хорошее имя «Красный Октябрь». А в 1929 году на землях «Красного Октября» и на присоединённых к нему обширных угодьях, которыми раньше распоряжались монахи и  бийские нэпманы, был создан совхоз. Ядром его коллектива стали коммунары. История села Первомайского и отделений: п. Восточный, Ягодный, Ясная Поляна, Берёзовая  Горка  берет начало в образовании совхоза «Бийский».</w:t>
      </w:r>
    </w:p>
    <w:p w14:paraId="2F87F48E">
      <w:pPr>
        <w:ind w:firstLine="719" w:firstLineChars="257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«Утро 2 мая 1929 года. От здания горкома партии с музыкой и песнями двинулось шествие к назначенному месту. До будущего зерносовхоза от города Бийска – </w:t>
      </w:r>
      <w:r>
        <w:rPr>
          <w:rFonts w:ascii="Times New Roman" w:hAnsi="Times New Roman"/>
          <w:iCs/>
          <w:sz w:val="28"/>
          <w:szCs w:val="28"/>
          <w:lang w:val="ru-RU"/>
        </w:rPr>
        <w:t>пять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километр</w:t>
      </w:r>
      <w:r>
        <w:rPr>
          <w:rFonts w:ascii="Times New Roman" w:hAnsi="Times New Roman"/>
          <w:iCs/>
          <w:sz w:val="28"/>
          <w:szCs w:val="28"/>
          <w:lang w:val="ru-RU"/>
        </w:rPr>
        <w:t>ов</w:t>
      </w:r>
      <w:r>
        <w:rPr>
          <w:rFonts w:ascii="Times New Roman" w:hAnsi="Times New Roman"/>
          <w:iCs/>
          <w:sz w:val="28"/>
          <w:szCs w:val="28"/>
        </w:rPr>
        <w:t xml:space="preserve"> по Тогульскому тракту. День был тёплый, солнечный, цвела черёмух</w:t>
      </w:r>
      <w:r>
        <w:rPr>
          <w:rFonts w:ascii="Times New Roman" w:hAnsi="Times New Roman"/>
          <w:iCs/>
          <w:sz w:val="28"/>
          <w:szCs w:val="28"/>
          <w:lang w:val="ru-RU"/>
        </w:rPr>
        <w:t>а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>.</w:t>
      </w:r>
      <w:r>
        <w:rPr>
          <w:rFonts w:ascii="Times New Roman" w:hAnsi="Times New Roman"/>
          <w:iCs/>
          <w:sz w:val="28"/>
          <w:szCs w:val="28"/>
        </w:rPr>
        <w:t xml:space="preserve"> Открылся митинг, на котором выступил первый директор совхоза Яков Федорович Богомолкин». Первой точкой отсчёта села Первомайское следует считать палаточный городок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(другими словами «пятачок», где располагались вагончики и палатки, ныне площадь Мира,3).</w:t>
      </w:r>
    </w:p>
    <w:p w14:paraId="5EEED45C">
      <w:pPr>
        <w:ind w:firstLine="719" w:firstLineChars="257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Свою историю посёлок Восточный начинал как отделение № 2 от совхоза «Бийский» (АО «Бийское»)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iCs/>
          <w:sz w:val="28"/>
          <w:szCs w:val="28"/>
        </w:rPr>
        <w:t>который занимал площадь около 50 000 га. Владения простирались от Воеводского до станции Уткуль. Рабочие пешком добирались на удалённые поля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(9-10 км)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редко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- на лошадях, поэтому было принято решение в 1929 году построить земляные времянки на месте современного посёлка.</w:t>
      </w:r>
    </w:p>
    <w:p w14:paraId="7BDAC269">
      <w:pPr>
        <w:ind w:firstLine="719" w:firstLineChars="257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О п</w:t>
      </w:r>
      <w:r>
        <w:rPr>
          <w:rFonts w:ascii="Times New Roman" w:hAnsi="Times New Roman"/>
          <w:bCs/>
          <w:iCs/>
          <w:sz w:val="28"/>
          <w:szCs w:val="28"/>
        </w:rPr>
        <w:t>ервых жителях посёлка известно немного, только их фамилии:</w:t>
      </w:r>
      <w:r>
        <w:rPr>
          <w:rFonts w:ascii="Times New Roman" w:hAnsi="Times New Roman"/>
          <w:iCs/>
          <w:sz w:val="28"/>
          <w:szCs w:val="28"/>
        </w:rPr>
        <w:t xml:space="preserve"> Софьин,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Расковалов, Гайдамак , Зинченко, Кадачилов, Туровский, Иванов, Кузовлев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iCs/>
          <w:sz w:val="28"/>
          <w:szCs w:val="28"/>
        </w:rPr>
        <w:t xml:space="preserve">Шамонаев. </w:t>
      </w:r>
    </w:p>
    <w:p w14:paraId="14ADFAAB">
      <w:pPr>
        <w:ind w:firstLine="719" w:firstLineChars="257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Рабочие жили в земляных бараках и семи передвижных вагончиках. В качестве освещени</w:t>
      </w:r>
      <w:r>
        <w:rPr>
          <w:rFonts w:ascii="Times New Roman" w:hAnsi="Times New Roman"/>
          <w:iCs/>
          <w:sz w:val="28"/>
          <w:szCs w:val="28"/>
          <w:lang w:val="ru-RU"/>
        </w:rPr>
        <w:t>я</w:t>
      </w:r>
      <w:r>
        <w:rPr>
          <w:rFonts w:ascii="Times New Roman" w:hAnsi="Times New Roman"/>
          <w:iCs/>
          <w:sz w:val="28"/>
          <w:szCs w:val="28"/>
        </w:rPr>
        <w:t xml:space="preserve"> использовали керосиновые лампы, печи топили дровами, соломой, кизяком, личных земельных участков и скота не было. Питались в столовой, которая находилась в том же бараке. В те времена зимой были сильные бураны, часто земляной барак полностью заносило снегом. Приходилось откапываться. Иногда даже прорубали стены между комнатами для более удобного сообщения и выхода из под снега. Во время буранов протягивали верёвки для того, чтобы можно было пройти к водокачке и магазину. </w:t>
      </w:r>
      <w:r>
        <w:rPr>
          <w:rFonts w:ascii="Times New Roman" w:hAnsi="Times New Roman"/>
          <w:iCs/>
          <w:sz w:val="28"/>
          <w:szCs w:val="28"/>
        </w:rPr>
        <w:br w:type="textWrapping"/>
      </w:r>
      <w:r>
        <w:rPr>
          <w:rFonts w:ascii="Times New Roman" w:hAnsi="Times New Roman"/>
          <w:iCs/>
          <w:sz w:val="28"/>
          <w:szCs w:val="28"/>
          <w:lang w:val="ru-RU"/>
        </w:rPr>
        <w:t>Осенью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1929 г. была построена первая водокачка. При водокачке постоянно жил моторист. </w:t>
      </w:r>
      <w:r>
        <w:rPr>
          <w:rFonts w:ascii="Times New Roman" w:hAnsi="Times New Roman"/>
          <w:iCs/>
          <w:sz w:val="28"/>
          <w:szCs w:val="28"/>
        </w:rPr>
        <w:br w:type="textWrapping"/>
      </w:r>
      <w:r>
        <w:rPr>
          <w:rFonts w:ascii="Times New Roman" w:hAnsi="Times New Roman"/>
          <w:iCs/>
          <w:sz w:val="28"/>
          <w:szCs w:val="28"/>
        </w:rPr>
        <w:t>Рабочие одевались плохо. У каждого было по одной смене одежды, редко у кого две. Предметы быта были простые, чаще всего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сделанные своими руками.</w:t>
      </w:r>
    </w:p>
    <w:p w14:paraId="026477A3">
      <w:pPr>
        <w:ind w:firstLine="719" w:firstLineChars="257"/>
        <w:rPr>
          <w:rFonts w:ascii="Times New Roman" w:hAnsi="Times New Roman"/>
          <w:iCs/>
          <w:sz w:val="28"/>
          <w:szCs w:val="28"/>
        </w:rPr>
      </w:pPr>
    </w:p>
    <w:p w14:paraId="7E04F628">
      <w:pPr>
        <w:ind w:firstLine="719" w:firstLineChars="257"/>
        <w:rPr>
          <w:rFonts w:ascii="Times New Roman" w:hAnsi="Times New Roman"/>
          <w:iCs/>
          <w:sz w:val="28"/>
          <w:szCs w:val="28"/>
        </w:rPr>
      </w:pPr>
    </w:p>
    <w:p w14:paraId="1319E725">
      <w:pPr>
        <w:ind w:firstLine="719" w:firstLineChars="257"/>
        <w:rPr>
          <w:rFonts w:ascii="Times New Roman" w:hAnsi="Times New Roman"/>
          <w:iCs/>
          <w:sz w:val="28"/>
          <w:szCs w:val="28"/>
        </w:rPr>
      </w:pPr>
    </w:p>
    <w:p w14:paraId="70E4A770">
      <w:pPr>
        <w:ind w:firstLine="719" w:firstLineChars="257"/>
        <w:rPr>
          <w:rFonts w:ascii="Times New Roman" w:hAnsi="Times New Roman"/>
          <w:iCs/>
          <w:sz w:val="28"/>
          <w:szCs w:val="28"/>
        </w:rPr>
      </w:pPr>
    </w:p>
    <w:p w14:paraId="4AD49C50">
      <w:pPr>
        <w:ind w:firstLine="719" w:firstLineChars="257"/>
        <w:rPr>
          <w:rFonts w:ascii="Times New Roman" w:hAnsi="Times New Roman"/>
          <w:iCs/>
          <w:sz w:val="28"/>
          <w:szCs w:val="28"/>
        </w:rPr>
      </w:pPr>
    </w:p>
    <w:p w14:paraId="1D8B6922">
      <w:pPr>
        <w:ind w:firstLine="719" w:firstLineChars="257"/>
        <w:rPr>
          <w:rFonts w:ascii="Times New Roman" w:hAnsi="Times New Roman"/>
          <w:iCs/>
          <w:sz w:val="28"/>
          <w:szCs w:val="28"/>
        </w:rPr>
      </w:pPr>
    </w:p>
    <w:p w14:paraId="3E5EB94F">
      <w:pPr>
        <w:ind w:firstLine="719" w:firstLineChars="257"/>
        <w:rPr>
          <w:rFonts w:ascii="Times New Roman" w:hAnsi="Times New Roman"/>
          <w:iCs/>
          <w:sz w:val="28"/>
          <w:szCs w:val="28"/>
        </w:rPr>
      </w:pPr>
    </w:p>
    <w:p w14:paraId="71183C58">
      <w:pPr>
        <w:ind w:firstLine="719" w:firstLineChars="257"/>
        <w:rPr>
          <w:rFonts w:ascii="Times New Roman" w:hAnsi="Times New Roman"/>
          <w:iCs/>
          <w:sz w:val="28"/>
          <w:szCs w:val="28"/>
        </w:rPr>
      </w:pPr>
    </w:p>
    <w:p w14:paraId="696FCDA2">
      <w:pPr>
        <w:ind w:firstLine="719" w:firstLineChars="257"/>
        <w:rPr>
          <w:rFonts w:ascii="Times New Roman" w:hAnsi="Times New Roman"/>
          <w:iCs/>
          <w:sz w:val="28"/>
          <w:szCs w:val="28"/>
        </w:rPr>
      </w:pPr>
    </w:p>
    <w:p w14:paraId="45328763">
      <w:pPr>
        <w:ind w:firstLine="719" w:firstLineChars="257"/>
        <w:rPr>
          <w:rFonts w:ascii="Times New Roman" w:hAnsi="Times New Roman"/>
          <w:iCs/>
          <w:sz w:val="28"/>
          <w:szCs w:val="28"/>
        </w:rPr>
      </w:pPr>
    </w:p>
    <w:p w14:paraId="67303787">
      <w:pPr>
        <w:jc w:val="right"/>
        <w:rPr>
          <w:rFonts w:ascii="Times New Roman" w:hAnsi="Times New Roman"/>
          <w:b/>
          <w:sz w:val="28"/>
          <w:szCs w:val="28"/>
        </w:rPr>
      </w:pPr>
    </w:p>
    <w:p w14:paraId="63CD58E3">
      <w:pPr>
        <w:jc w:val="right"/>
        <w:rPr>
          <w:rFonts w:ascii="Times New Roman" w:hAnsi="Times New Roman"/>
          <w:b/>
          <w:sz w:val="28"/>
          <w:szCs w:val="28"/>
        </w:rPr>
      </w:pPr>
    </w:p>
    <w:p w14:paraId="128E1B7E">
      <w:pPr>
        <w:jc w:val="right"/>
        <w:rPr>
          <w:rFonts w:ascii="Times New Roman" w:hAnsi="Times New Roman"/>
          <w:b/>
          <w:sz w:val="28"/>
          <w:szCs w:val="28"/>
        </w:rPr>
      </w:pPr>
    </w:p>
    <w:p w14:paraId="7B4A9B85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2</w:t>
      </w:r>
    </w:p>
    <w:p w14:paraId="088AF7CB">
      <w:pPr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701FE410">
      <w:pPr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2 экскурсовод</w:t>
      </w:r>
      <w:r>
        <w:rPr>
          <w:rFonts w:ascii="Times New Roman" w:hAnsi="Times New Roman"/>
          <w:iCs/>
          <w:sz w:val="28"/>
          <w:szCs w:val="28"/>
        </w:rPr>
        <w:t xml:space="preserve"> </w:t>
      </w:r>
    </w:p>
    <w:p w14:paraId="223DCFDC">
      <w:pPr>
        <w:spacing w:before="0" w:beforeAutospacing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В экспозиции музейного уголка вы можете увидеть предметы быта начала ХХ века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- русская печь, чугунки для приготовления пищи, ухват, детская кроватка, салфетки с вышивкой и др. </w:t>
      </w:r>
    </w:p>
    <w:p w14:paraId="0E18615B">
      <w:pPr>
        <w:spacing w:before="0" w:beforeAutospacing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Совхоз специализировался на выращивании зерновых культур и молочном  животноводстве. </w:t>
      </w:r>
      <w:r>
        <w:rPr>
          <w:rFonts w:ascii="Times New Roman" w:hAnsi="Times New Roman"/>
          <w:sz w:val="28"/>
          <w:szCs w:val="28"/>
        </w:rPr>
        <w:t xml:space="preserve">Рабочие </w:t>
      </w:r>
      <w:r>
        <w:rPr>
          <w:rFonts w:ascii="Times New Roman" w:hAnsi="Times New Roman"/>
          <w:iCs/>
          <w:sz w:val="28"/>
          <w:szCs w:val="28"/>
        </w:rPr>
        <w:t>ходили пешком за 9-10 км до вагончиков бригады и фермы. Так же добирались до центральной усадьбы и в город. Позже стали ездить на лошадях. В совхозе работал американский инструктор,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т.к. вся техника была американской. Марки тракторов: «Мак Деринг"</w:t>
      </w:r>
      <w:r>
        <w:rPr>
          <w:rFonts w:ascii="Helvetica" w:hAnsi="Helvetica" w:eastAsia="Helvetica" w:cs="Helvetica"/>
          <w:color w:val="000000"/>
          <w:shd w:val="clear" w:color="auto" w:fill="FFFFFF"/>
        </w:rPr>
        <w:t> (John Deere 637)</w:t>
      </w:r>
      <w:r>
        <w:rPr>
          <w:rFonts w:ascii="Times New Roman" w:hAnsi="Times New Roman"/>
          <w:iCs/>
          <w:sz w:val="28"/>
          <w:szCs w:val="28"/>
        </w:rPr>
        <w:t xml:space="preserve">,  "Интер","Катарпиллер". Но уже поступали в хозяйства и трактора отечественного производства: ХТЗ, СТЗ, ИТЗ. Трактора работали на керосине и лигроине. </w:t>
      </w:r>
    </w:p>
    <w:p w14:paraId="34834AAA">
      <w:pPr>
        <w:spacing w:before="0" w:beforeAutospacing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Хлеб жали и вязали в снопы, а затем скирды обмолачивали в поле. Для этого использовали сноповязалки и молотилки. Зернохранилище находилось в посёлке.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В 1933-1934 гг. были разработаны и расценки оплаты труда. Зарплату стали получать каждый месяц. </w:t>
      </w:r>
    </w:p>
    <w:p w14:paraId="58BE49F0">
      <w:pPr>
        <w:spacing w:before="0" w:beforeAutospacing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Общественная баня была построена в конце1929 года. </w:t>
      </w:r>
    </w:p>
    <w:p w14:paraId="0C3E71E0">
      <w:pPr>
        <w:spacing w:before="0" w:beforeAutospacing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Школа организована в 1929 году, южнее мехтока. Деревянное здание было разделено на две половины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- класс школы и жилая комната учителя. Ученики с 1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по 4 класс занимались в одном помещении. Освещение - керосиновые лампы. Движок поставили в 1949 г. Магазин -1929г. Столовая - с 1929 г. в бараке. Ещё до войны, в 1937 году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был организован первый дет</w:t>
      </w:r>
      <w:r>
        <w:rPr>
          <w:rFonts w:ascii="Times New Roman" w:hAnsi="Times New Roman"/>
          <w:iCs/>
          <w:sz w:val="28"/>
          <w:szCs w:val="28"/>
          <w:lang w:val="ru-RU"/>
        </w:rPr>
        <w:t>ский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сад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>.</w:t>
      </w:r>
      <w:r>
        <w:rPr>
          <w:rFonts w:ascii="Times New Roman" w:hAnsi="Times New Roman"/>
          <w:iCs/>
          <w:sz w:val="28"/>
          <w:szCs w:val="28"/>
        </w:rPr>
        <w:t xml:space="preserve"> Стали заводить личные хозяйства.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Управляющим отделени</w:t>
      </w:r>
      <w:r>
        <w:rPr>
          <w:rFonts w:ascii="Times New Roman" w:hAnsi="Times New Roman"/>
          <w:iCs/>
          <w:sz w:val="28"/>
          <w:szCs w:val="28"/>
          <w:lang w:val="ru-RU"/>
        </w:rPr>
        <w:t>ем</w:t>
      </w:r>
      <w:r>
        <w:rPr>
          <w:rFonts w:ascii="Times New Roman" w:hAnsi="Times New Roman"/>
          <w:iCs/>
          <w:sz w:val="28"/>
          <w:szCs w:val="28"/>
        </w:rPr>
        <w:t xml:space="preserve"> № 2 до самой Великой Отечественной войны был Перехоз. Политотдел представлял Репин.  </w:t>
      </w:r>
    </w:p>
    <w:p w14:paraId="07570B12">
      <w:pPr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Многие механизаторы приезжали работать на отделение по комсомольским путёвкам. Первым комсомольцам и жителям посёлка было очень трудно - не было </w:t>
      </w:r>
      <w:r>
        <w:rPr>
          <w:rFonts w:ascii="Times New Roman" w:hAnsi="Times New Roman"/>
          <w:iCs/>
          <w:sz w:val="28"/>
          <w:szCs w:val="28"/>
          <w:lang w:val="ru-RU"/>
        </w:rPr>
        <w:t>сельскохозяйственной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техники, отсутствие элементарных удобств, телефонов, без которых мы сейчас не представляем свою жизнь. Но они не унывали, в свободное время пели песни и танцевали под гармонь. Но они нам оставили в наследство отстроенный посёлок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- дома, производственные помещения, хозяйственные постройки. </w:t>
      </w:r>
    </w:p>
    <w:p w14:paraId="12452F93">
      <w:pPr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Символом нашей малой  родины, можно   назвать  дерево тополь, потому что наш посёлок окружен с трёх сторон лесополосами,  состоящими в основном из тополя. Лесополосы стали сажать в 1949 - 50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- х </w:t>
      </w:r>
      <w:r>
        <w:rPr>
          <w:rFonts w:ascii="Times New Roman" w:hAnsi="Times New Roman"/>
          <w:iCs/>
          <w:sz w:val="28"/>
          <w:szCs w:val="28"/>
        </w:rPr>
        <w:t>годах, называли их «Сталинскими».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За много лет лесополосы из тополей стали непроходимой чащей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>:</w:t>
      </w:r>
      <w:r>
        <w:rPr>
          <w:rFonts w:ascii="Times New Roman" w:hAnsi="Times New Roman"/>
          <w:iCs/>
          <w:sz w:val="28"/>
          <w:szCs w:val="28"/>
        </w:rPr>
        <w:t xml:space="preserve"> разрослись клёны, яблони, черёмуха и даже малина! </w:t>
      </w:r>
    </w:p>
    <w:p w14:paraId="2350C46E">
      <w:pPr>
        <w:rPr>
          <w:rFonts w:hint="default"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</w:rPr>
        <w:t>За прошедший период времени, 95лет, посёлок преобразился, стал современным. В тяжёлые,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90-е года, закрыли детский сад, клуб, ФАП, люди стали уезжать в город. В эти же года были названы улицы</w:t>
      </w:r>
      <w:r>
        <w:rPr>
          <w:rFonts w:ascii="Times New Roman" w:hAnsi="Times New Roman"/>
          <w:bCs/>
          <w:iCs/>
          <w:sz w:val="28"/>
          <w:szCs w:val="28"/>
        </w:rPr>
        <w:t>: Молодёжная</w:t>
      </w:r>
      <w:r>
        <w:rPr>
          <w:rFonts w:ascii="Times New Roman" w:hAnsi="Times New Roman"/>
          <w:iCs/>
          <w:sz w:val="28"/>
          <w:szCs w:val="28"/>
        </w:rPr>
        <w:t>, Рабочая, Трестовская, Центральная, Школьная. Современные здания построены: контора -</w:t>
      </w:r>
      <w:r>
        <w:rPr>
          <w:rFonts w:ascii="Times New Roman" w:hAnsi="Times New Roman"/>
          <w:iCs/>
          <w:sz w:val="28"/>
          <w:szCs w:val="28"/>
          <w:lang w:val="ru-RU"/>
        </w:rPr>
        <w:t>в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1967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году, сад </w:t>
      </w:r>
      <w:r>
        <w:rPr>
          <w:rFonts w:ascii="Times New Roman" w:hAnsi="Times New Roman"/>
          <w:iCs/>
          <w:sz w:val="28"/>
          <w:szCs w:val="28"/>
        </w:rPr>
        <w:t xml:space="preserve">у конторы </w:t>
      </w:r>
      <w:r>
        <w:rPr>
          <w:rFonts w:ascii="Times New Roman" w:hAnsi="Times New Roman"/>
          <w:iCs/>
          <w:sz w:val="28"/>
          <w:szCs w:val="28"/>
          <w:lang w:val="ru-RU"/>
        </w:rPr>
        <w:t>посадили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в этот же год. Клуб-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в </w:t>
      </w:r>
      <w:r>
        <w:rPr>
          <w:rFonts w:ascii="Times New Roman" w:hAnsi="Times New Roman"/>
          <w:iCs/>
          <w:sz w:val="28"/>
          <w:szCs w:val="28"/>
        </w:rPr>
        <w:t>1968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г., с</w:t>
      </w:r>
      <w:r>
        <w:rPr>
          <w:rFonts w:ascii="Times New Roman" w:hAnsi="Times New Roman"/>
          <w:iCs/>
          <w:sz w:val="28"/>
          <w:szCs w:val="28"/>
        </w:rPr>
        <w:t>толовая -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в </w:t>
      </w:r>
      <w:r>
        <w:rPr>
          <w:rFonts w:ascii="Times New Roman" w:hAnsi="Times New Roman"/>
          <w:iCs/>
          <w:sz w:val="28"/>
          <w:szCs w:val="28"/>
        </w:rPr>
        <w:t>1969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г., м</w:t>
      </w:r>
      <w:r>
        <w:rPr>
          <w:rFonts w:ascii="Times New Roman" w:hAnsi="Times New Roman"/>
          <w:iCs/>
          <w:sz w:val="28"/>
          <w:szCs w:val="28"/>
        </w:rPr>
        <w:t>едпункт -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в </w:t>
      </w:r>
      <w:r>
        <w:rPr>
          <w:rFonts w:ascii="Times New Roman" w:hAnsi="Times New Roman"/>
          <w:iCs/>
          <w:sz w:val="28"/>
          <w:szCs w:val="28"/>
        </w:rPr>
        <w:t>1963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году, провели р</w:t>
      </w:r>
      <w:r>
        <w:rPr>
          <w:rFonts w:ascii="Times New Roman" w:hAnsi="Times New Roman"/>
          <w:iCs/>
          <w:sz w:val="28"/>
          <w:szCs w:val="28"/>
        </w:rPr>
        <w:t xml:space="preserve">адио </w:t>
      </w:r>
      <w:r>
        <w:rPr>
          <w:rFonts w:ascii="Times New Roman" w:hAnsi="Times New Roman"/>
          <w:iCs/>
          <w:sz w:val="28"/>
          <w:szCs w:val="28"/>
          <w:lang w:val="ru-RU"/>
        </w:rPr>
        <w:t>в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1953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году, современное здание школы построили в 1987 году на окраине посёлка.</w:t>
      </w:r>
    </w:p>
    <w:p w14:paraId="66171F4C">
      <w:pPr>
        <w:rPr>
          <w:rFonts w:hint="default"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</w:rPr>
        <w:t>В 202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>5</w:t>
      </w:r>
      <w:r>
        <w:rPr>
          <w:rFonts w:ascii="Times New Roman" w:hAnsi="Times New Roman"/>
          <w:iCs/>
          <w:sz w:val="28"/>
          <w:szCs w:val="28"/>
        </w:rPr>
        <w:t xml:space="preserve"> году </w:t>
      </w:r>
      <w:r>
        <w:rPr>
          <w:rFonts w:ascii="Times New Roman" w:hAnsi="Times New Roman"/>
          <w:iCs/>
          <w:sz w:val="28"/>
          <w:szCs w:val="28"/>
          <w:lang w:val="ru-RU"/>
        </w:rPr>
        <w:t>в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посёлке </w:t>
      </w:r>
      <w:r>
        <w:rPr>
          <w:rFonts w:ascii="Times New Roman" w:hAnsi="Times New Roman"/>
          <w:iCs/>
          <w:sz w:val="28"/>
          <w:szCs w:val="28"/>
        </w:rPr>
        <w:t>функционирует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малокомплектная </w:t>
      </w:r>
      <w:r>
        <w:rPr>
          <w:rFonts w:ascii="Times New Roman" w:hAnsi="Times New Roman"/>
          <w:iCs/>
          <w:sz w:val="28"/>
          <w:szCs w:val="28"/>
        </w:rPr>
        <w:t>школа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- филиал №2 «Первомайск</w:t>
      </w:r>
      <w:r>
        <w:rPr>
          <w:rFonts w:ascii="Times New Roman" w:hAnsi="Times New Roman"/>
          <w:iCs/>
          <w:sz w:val="28"/>
          <w:szCs w:val="28"/>
          <w:lang w:val="ru-RU"/>
        </w:rPr>
        <w:t>ой</w:t>
      </w:r>
      <w:r>
        <w:rPr>
          <w:rFonts w:ascii="Times New Roman" w:hAnsi="Times New Roman"/>
          <w:iCs/>
          <w:sz w:val="28"/>
          <w:szCs w:val="28"/>
        </w:rPr>
        <w:t xml:space="preserve"> СОШ» с 1-9 класс, поселковая библиотека, автобусное сообщение с с. Первомайское и г. Бийском, проведён кабельный интернет, построена в 2021 г. детская площадка, проведено уличное освещение, регулярно приезжает мобильный </w:t>
      </w:r>
      <w:r>
        <w:rPr>
          <w:rFonts w:ascii="Times New Roman" w:hAnsi="Times New Roman"/>
          <w:iCs/>
          <w:sz w:val="28"/>
          <w:szCs w:val="28"/>
          <w:lang w:val="ru-RU"/>
        </w:rPr>
        <w:t>фельдшерско</w:t>
      </w:r>
      <w:r>
        <w:rPr>
          <w:rFonts w:hint="default" w:ascii="Times New Roman" w:hAnsi="Times New Roman"/>
          <w:iCs/>
          <w:sz w:val="28"/>
          <w:szCs w:val="28"/>
          <w:lang w:val="ru-RU"/>
        </w:rPr>
        <w:t xml:space="preserve"> - акушерский пункт.</w:t>
      </w:r>
    </w:p>
    <w:p w14:paraId="5624385B">
      <w:pPr>
        <w:tabs>
          <w:tab w:val="left" w:pos="5103"/>
        </w:tabs>
        <w:spacing w:before="0" w:beforeAutospacing="0"/>
        <w:jc w:val="both"/>
        <w:rPr>
          <w:rFonts w:ascii="Times New Roman" w:hAnsi="Times New Roman"/>
          <w:iCs/>
          <w:sz w:val="28"/>
          <w:szCs w:val="28"/>
        </w:rPr>
      </w:pPr>
    </w:p>
    <w:p w14:paraId="43E7E76C">
      <w:pPr>
        <w:jc w:val="right"/>
        <w:rPr>
          <w:rFonts w:ascii="Times New Roman" w:hAnsi="Times New Roman"/>
          <w:sz w:val="28"/>
          <w:szCs w:val="28"/>
        </w:rPr>
      </w:pPr>
    </w:p>
    <w:sectPr>
      <w:footerReference r:id="rId5" w:type="default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332746"/>
    </w:sdtPr>
    <w:sdtContent>
      <w:p w14:paraId="206E08C8">
        <w:pPr>
          <w:pStyle w:val="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14:paraId="5948CAF5">
    <w:pPr>
      <w:pStyle w:val="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3" w:lineRule="auto"/>
      </w:pPr>
      <w:r>
        <w:separator/>
      </w:r>
    </w:p>
  </w:footnote>
  <w:footnote w:type="continuationSeparator" w:id="1">
    <w:p>
      <w:pPr>
        <w:spacing w:before="0" w:after="0" w:line="273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259922"/>
    <w:multiLevelType w:val="singleLevel"/>
    <w:tmpl w:val="D72599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E0EA51D"/>
    <w:multiLevelType w:val="singleLevel"/>
    <w:tmpl w:val="EE0EA51D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B95E21D"/>
    <w:multiLevelType w:val="singleLevel"/>
    <w:tmpl w:val="1B95E21D"/>
    <w:lvl w:ilvl="0" w:tentative="0">
      <w:start w:val="4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708"/>
  <w:drawingGridHorizontalSpacing w:val="1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1C755B"/>
    <w:rsid w:val="00030D39"/>
    <w:rsid w:val="00083C08"/>
    <w:rsid w:val="00150B49"/>
    <w:rsid w:val="00162A72"/>
    <w:rsid w:val="001C755B"/>
    <w:rsid w:val="00223C17"/>
    <w:rsid w:val="00237D90"/>
    <w:rsid w:val="002760FE"/>
    <w:rsid w:val="0028374D"/>
    <w:rsid w:val="00283E6E"/>
    <w:rsid w:val="002C12C1"/>
    <w:rsid w:val="002F3219"/>
    <w:rsid w:val="003000D4"/>
    <w:rsid w:val="003C160E"/>
    <w:rsid w:val="005204C0"/>
    <w:rsid w:val="00575340"/>
    <w:rsid w:val="00756AE0"/>
    <w:rsid w:val="007C4FC7"/>
    <w:rsid w:val="00841A69"/>
    <w:rsid w:val="00870741"/>
    <w:rsid w:val="008A04C2"/>
    <w:rsid w:val="00935DFD"/>
    <w:rsid w:val="009B570D"/>
    <w:rsid w:val="009C570B"/>
    <w:rsid w:val="00A82088"/>
    <w:rsid w:val="00B83817"/>
    <w:rsid w:val="00C15C5F"/>
    <w:rsid w:val="00C82FFA"/>
    <w:rsid w:val="00D10C47"/>
    <w:rsid w:val="00D146E9"/>
    <w:rsid w:val="00D45768"/>
    <w:rsid w:val="00D84F8D"/>
    <w:rsid w:val="00E27B12"/>
    <w:rsid w:val="00E607D3"/>
    <w:rsid w:val="00F427AC"/>
    <w:rsid w:val="00F648FA"/>
    <w:rsid w:val="077F3D5C"/>
    <w:rsid w:val="0E241F41"/>
    <w:rsid w:val="11E537C2"/>
    <w:rsid w:val="1BCB2131"/>
    <w:rsid w:val="1D5D721F"/>
    <w:rsid w:val="1E431C42"/>
    <w:rsid w:val="1FBB7F9F"/>
    <w:rsid w:val="2568677F"/>
    <w:rsid w:val="261F20D3"/>
    <w:rsid w:val="27DE6FCE"/>
    <w:rsid w:val="2BF235A7"/>
    <w:rsid w:val="2EE70A56"/>
    <w:rsid w:val="30785015"/>
    <w:rsid w:val="30B515F7"/>
    <w:rsid w:val="348C135A"/>
    <w:rsid w:val="34F51DC6"/>
    <w:rsid w:val="36445A95"/>
    <w:rsid w:val="366614CD"/>
    <w:rsid w:val="3855545C"/>
    <w:rsid w:val="40716833"/>
    <w:rsid w:val="41382142"/>
    <w:rsid w:val="482E775E"/>
    <w:rsid w:val="49A53BAB"/>
    <w:rsid w:val="4A7224B3"/>
    <w:rsid w:val="4F52422F"/>
    <w:rsid w:val="51434751"/>
    <w:rsid w:val="55DA24A6"/>
    <w:rsid w:val="56334D5F"/>
    <w:rsid w:val="5968334E"/>
    <w:rsid w:val="630E1A73"/>
    <w:rsid w:val="647E75FB"/>
    <w:rsid w:val="64EF46A6"/>
    <w:rsid w:val="687536DD"/>
    <w:rsid w:val="68E92E49"/>
    <w:rsid w:val="6F770375"/>
    <w:rsid w:val="71EF5179"/>
    <w:rsid w:val="72E9051A"/>
    <w:rsid w:val="75A54965"/>
    <w:rsid w:val="76B34539"/>
    <w:rsid w:val="77D817EC"/>
    <w:rsid w:val="7B886B7E"/>
    <w:rsid w:val="7DC105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before="100" w:beforeAutospacing="1" w:after="100" w:afterAutospacing="1" w:line="273" w:lineRule="auto"/>
    </w:pPr>
    <w:rPr>
      <w:rFonts w:ascii="Calibri" w:hAnsi="Calibri" w:eastAsia="SimSu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link w:val="12"/>
    <w:qFormat/>
    <w:uiPriority w:val="9"/>
    <w:pPr>
      <w:spacing w:line="240" w:lineRule="auto"/>
      <w:outlineLvl w:val="0"/>
    </w:pPr>
    <w:rPr>
      <w:rFonts w:ascii="Times New Roman" w:hAnsi="Times New Roman" w:eastAsia="Times New Roman"/>
      <w:b/>
      <w:bCs/>
      <w:kern w:val="36"/>
      <w:sz w:val="48"/>
      <w:szCs w:val="4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nhideWhenUsed/>
    <w:qFormat/>
    <w:uiPriority w:val="99"/>
    <w:rPr>
      <w:color w:val="0000FF" w:themeColor="hyperlink"/>
      <w:u w:val="single"/>
    </w:rPr>
  </w:style>
  <w:style w:type="paragraph" w:styleId="6">
    <w:name w:val="Balloon Text"/>
    <w:basedOn w:val="1"/>
    <w:link w:val="14"/>
    <w:semiHidden/>
    <w:unhideWhenUsed/>
    <w:qFormat/>
    <w:uiPriority w:val="9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7">
    <w:name w:val="header"/>
    <w:basedOn w:val="1"/>
    <w:link w:val="16"/>
    <w:semiHidden/>
    <w:unhideWhenUsed/>
    <w:uiPriority w:val="99"/>
    <w:pPr>
      <w:tabs>
        <w:tab w:val="center" w:pos="4677"/>
        <w:tab w:val="right" w:pos="9355"/>
      </w:tabs>
      <w:spacing w:before="0" w:after="0" w:line="240" w:lineRule="auto"/>
    </w:pPr>
  </w:style>
  <w:style w:type="paragraph" w:styleId="8">
    <w:name w:val="Body Text"/>
    <w:basedOn w:val="1"/>
    <w:link w:val="13"/>
    <w:qFormat/>
    <w:uiPriority w:val="1"/>
    <w:rPr>
      <w:sz w:val="20"/>
      <w:szCs w:val="20"/>
    </w:rPr>
  </w:style>
  <w:style w:type="paragraph" w:styleId="9">
    <w:name w:val="footer"/>
    <w:basedOn w:val="1"/>
    <w:link w:val="17"/>
    <w:unhideWhenUsed/>
    <w:uiPriority w:val="99"/>
    <w:pPr>
      <w:tabs>
        <w:tab w:val="center" w:pos="4677"/>
        <w:tab w:val="right" w:pos="9355"/>
      </w:tabs>
      <w:spacing w:before="0" w:after="0" w:line="240" w:lineRule="auto"/>
    </w:pPr>
  </w:style>
  <w:style w:type="paragraph" w:styleId="10">
    <w:name w:val="Normal (Web)"/>
    <w:basedOn w:val="1"/>
    <w:qFormat/>
    <w:uiPriority w:val="0"/>
  </w:style>
  <w:style w:type="table" w:styleId="11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1 Знак"/>
    <w:basedOn w:val="3"/>
    <w:link w:val="2"/>
    <w:qFormat/>
    <w:uiPriority w:val="9"/>
    <w:rPr>
      <w:rFonts w:ascii="Times New Roman" w:hAnsi="Times New Roman"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13">
    <w:name w:val="Основной текст Знак"/>
    <w:basedOn w:val="3"/>
    <w:link w:val="8"/>
    <w:qFormat/>
    <w:uiPriority w:val="1"/>
    <w:rPr>
      <w:rFonts w:ascii="Calibri" w:hAnsi="Calibri" w:eastAsia="SimSun" w:cs="Times New Roman"/>
      <w:sz w:val="20"/>
      <w:szCs w:val="20"/>
      <w:lang w:eastAsia="ru-RU"/>
    </w:rPr>
  </w:style>
  <w:style w:type="character" w:customStyle="1" w:styleId="14">
    <w:name w:val="Текст выноски Знак"/>
    <w:basedOn w:val="3"/>
    <w:link w:val="6"/>
    <w:semiHidden/>
    <w:qFormat/>
    <w:uiPriority w:val="99"/>
    <w:rPr>
      <w:rFonts w:ascii="Tahoma" w:hAnsi="Tahoma" w:eastAsia="SimSun" w:cs="Tahoma"/>
      <w:sz w:val="16"/>
      <w:szCs w:val="16"/>
      <w:lang w:eastAsia="ru-RU"/>
    </w:rPr>
  </w:style>
  <w:style w:type="paragraph" w:styleId="15">
    <w:name w:val="List Paragraph"/>
    <w:basedOn w:val="1"/>
    <w:qFormat/>
    <w:uiPriority w:val="34"/>
    <w:pPr>
      <w:ind w:left="720"/>
      <w:contextualSpacing/>
    </w:pPr>
  </w:style>
  <w:style w:type="character" w:customStyle="1" w:styleId="16">
    <w:name w:val="Верхний колонтитул Знак"/>
    <w:basedOn w:val="3"/>
    <w:link w:val="7"/>
    <w:semiHidden/>
    <w:uiPriority w:val="99"/>
    <w:rPr>
      <w:rFonts w:ascii="Calibri" w:hAnsi="Calibri"/>
      <w:sz w:val="24"/>
      <w:szCs w:val="24"/>
    </w:rPr>
  </w:style>
  <w:style w:type="character" w:customStyle="1" w:styleId="17">
    <w:name w:val="Нижний колонтитул Знак"/>
    <w:basedOn w:val="3"/>
    <w:link w:val="9"/>
    <w:uiPriority w:val="99"/>
    <w:rPr>
      <w:rFonts w:ascii="Calibri" w:hAnsi="Calibr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jpeg"/><Relationship Id="rId7" Type="http://schemas.openxmlformats.org/officeDocument/2006/relationships/hyperlink" Target="http://altlib.ru/wp-content/uploads/2020/06/Byiskiy3.jpg" TargetMode="Externa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2372A-15B0-47B2-89A4-26E55D3656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2269</Words>
  <Characters>12934</Characters>
  <Lines>107</Lines>
  <Paragraphs>30</Paragraphs>
  <TotalTime>24</TotalTime>
  <ScaleCrop>false</ScaleCrop>
  <LinksUpToDate>false</LinksUpToDate>
  <CharactersWithSpaces>15173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2024-02-29T08:25:00Z</dcterms:created>
  <dc:creator>Acer</dc:creator>
  <cp:lastModifiedBy>WPS_1709967586</cp:lastModifiedBy>
  <dcterms:modified xsi:type="dcterms:W3CDTF">2025-02-28T08:20:36Z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FA613C00A945402895FE29E32BAE961B_12</vt:lpwstr>
  </property>
</Properties>
</file>